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8690E" w14:textId="77777777" w:rsidR="004F04F7" w:rsidRPr="00E05CA0" w:rsidRDefault="004F04F7" w:rsidP="00E05CA0">
      <w:pPr>
        <w:spacing w:after="120"/>
        <w:jc w:val="center"/>
        <w:rPr>
          <w:b/>
          <w:bCs/>
          <w:caps/>
          <w:szCs w:val="24"/>
        </w:rPr>
      </w:pPr>
      <w:bookmarkStart w:id="0" w:name="_Toc385167782"/>
      <w:bookmarkStart w:id="1" w:name="_Toc259441423"/>
      <w:r w:rsidRPr="00E05CA0">
        <w:rPr>
          <w:b/>
          <w:bCs/>
          <w:caps/>
          <w:szCs w:val="24"/>
        </w:rPr>
        <w:t>Описание решения UBIC Data Hub</w:t>
      </w:r>
    </w:p>
    <w:p w14:paraId="412C3AE3" w14:textId="600DD073" w:rsidR="00767A80" w:rsidRPr="00E05CA0" w:rsidRDefault="004F04F7" w:rsidP="00E05CA0">
      <w:pPr>
        <w:spacing w:after="120"/>
        <w:jc w:val="center"/>
        <w:rPr>
          <w:b/>
          <w:bCs/>
          <w:caps/>
          <w:szCs w:val="24"/>
        </w:rPr>
      </w:pPr>
      <w:r w:rsidRPr="00E05CA0">
        <w:rPr>
          <w:b/>
          <w:bCs/>
          <w:caps/>
          <w:szCs w:val="24"/>
        </w:rPr>
        <w:t>компании ООО «УБИК»</w:t>
      </w:r>
    </w:p>
    <w:bookmarkStart w:id="2" w:name="_Toc385167790"/>
    <w:bookmarkStart w:id="3" w:name="_Toc259441431"/>
    <w:bookmarkEnd w:id="0"/>
    <w:bookmarkEnd w:id="1"/>
    <w:p w14:paraId="04D12D85" w14:textId="709837CE" w:rsidR="00935F85" w:rsidRDefault="0071397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caps/>
        </w:rPr>
        <w:fldChar w:fldCharType="begin"/>
      </w:r>
      <w:r>
        <w:rPr>
          <w:b w:val="0"/>
          <w:caps/>
        </w:rPr>
        <w:instrText xml:space="preserve"> TOC \o "1-3" \h \z \u </w:instrText>
      </w:r>
      <w:r>
        <w:rPr>
          <w:b w:val="0"/>
          <w:caps/>
        </w:rPr>
        <w:fldChar w:fldCharType="separate"/>
      </w:r>
      <w:hyperlink w:anchor="_Toc199763295" w:history="1">
        <w:r w:rsidR="00935F85" w:rsidRPr="008062DE">
          <w:rPr>
            <w:rStyle w:val="af0"/>
            <w:noProof/>
          </w:rPr>
          <w:t>1</w:t>
        </w:r>
        <w:r w:rsidR="00935F8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935F85" w:rsidRPr="008062DE">
          <w:rPr>
            <w:rStyle w:val="af0"/>
            <w:noProof/>
          </w:rPr>
          <w:t>Назначение UBIC Data Hub</w:t>
        </w:r>
        <w:r w:rsidR="00935F85">
          <w:rPr>
            <w:noProof/>
            <w:webHidden/>
          </w:rPr>
          <w:tab/>
        </w:r>
        <w:r w:rsidR="00935F85">
          <w:rPr>
            <w:noProof/>
            <w:webHidden/>
          </w:rPr>
          <w:fldChar w:fldCharType="begin"/>
        </w:r>
        <w:r w:rsidR="00935F85">
          <w:rPr>
            <w:noProof/>
            <w:webHidden/>
          </w:rPr>
          <w:instrText xml:space="preserve"> PAGEREF _Toc199763295 \h </w:instrText>
        </w:r>
        <w:r w:rsidR="00935F85">
          <w:rPr>
            <w:noProof/>
            <w:webHidden/>
          </w:rPr>
        </w:r>
        <w:r w:rsidR="00935F85">
          <w:rPr>
            <w:noProof/>
            <w:webHidden/>
          </w:rPr>
          <w:fldChar w:fldCharType="separate"/>
        </w:r>
        <w:r w:rsidR="00935F85">
          <w:rPr>
            <w:noProof/>
            <w:webHidden/>
          </w:rPr>
          <w:t>2</w:t>
        </w:r>
        <w:r w:rsidR="00935F85">
          <w:rPr>
            <w:noProof/>
            <w:webHidden/>
          </w:rPr>
          <w:fldChar w:fldCharType="end"/>
        </w:r>
      </w:hyperlink>
    </w:p>
    <w:p w14:paraId="67CBF6BE" w14:textId="65706107" w:rsidR="00935F85" w:rsidRDefault="00935F8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9763296" w:history="1">
        <w:r w:rsidRPr="008062DE">
          <w:rPr>
            <w:rStyle w:val="af0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Функционирование UBIC Data Hub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6C5D668" w14:textId="49888346" w:rsidR="00935F85" w:rsidRDefault="00935F85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763297" w:history="1">
        <w:r w:rsidRPr="008062DE">
          <w:rPr>
            <w:rStyle w:val="af0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Типы запросов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BEFF2A" w14:textId="2D7A73A3" w:rsidR="00935F85" w:rsidRDefault="00935F85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763317" w:history="1">
        <w:r w:rsidRPr="008062DE">
          <w:rPr>
            <w:rStyle w:val="af0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Синхронизация идентификаторов пользователей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04FCE9E" w14:textId="280595C3" w:rsidR="00935F85" w:rsidRDefault="00935F8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9763318" w:history="1">
        <w:r w:rsidRPr="008062DE">
          <w:rPr>
            <w:rStyle w:val="af0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Структура UBIC Data Hub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0B64D80" w14:textId="7BA5CB4B" w:rsidR="00935F85" w:rsidRDefault="00935F85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763319" w:history="1">
        <w:r w:rsidRPr="008062DE">
          <w:rPr>
            <w:rStyle w:val="af0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Модуль сбора результатов вычислений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CC819FD" w14:textId="7CE7FD08" w:rsidR="00935F85" w:rsidRDefault="00935F85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763320" w:history="1">
        <w:r w:rsidRPr="008062DE">
          <w:rPr>
            <w:rStyle w:val="af0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Модуль интерпретации результатов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399EDBB" w14:textId="05C3A51C" w:rsidR="00935F85" w:rsidRDefault="00935F85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763321" w:history="1">
        <w:r w:rsidRPr="008062DE">
          <w:rPr>
            <w:rStyle w:val="af0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Модуль исполнения моделей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41EB49" w14:textId="5E2318E7" w:rsidR="00935F85" w:rsidRDefault="00935F85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763322" w:history="1">
        <w:r w:rsidRPr="008062DE">
          <w:rPr>
            <w:rStyle w:val="af0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Модуль совместных вычислений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2EC2CE1" w14:textId="0FA11A42" w:rsidR="00935F85" w:rsidRDefault="00935F85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763323" w:history="1">
        <w:r w:rsidRPr="008062DE">
          <w:rPr>
            <w:rStyle w:val="af0"/>
            <w:noProof/>
          </w:rPr>
          <w:t>3.5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Модуль оркестрации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9829A03" w14:textId="0D6CA701" w:rsidR="00935F85" w:rsidRDefault="00935F85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9763324" w:history="1">
        <w:r w:rsidRPr="008062DE">
          <w:rPr>
            <w:rStyle w:val="af0"/>
            <w:noProof/>
          </w:rPr>
          <w:t>3.6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Модуль хранения и контроля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25B630B" w14:textId="74F71797" w:rsidR="00935F85" w:rsidRDefault="00935F8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9763325" w:history="1">
        <w:r w:rsidRPr="008062DE">
          <w:rPr>
            <w:rStyle w:val="af0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8062DE">
          <w:rPr>
            <w:rStyle w:val="af0"/>
            <w:noProof/>
          </w:rPr>
          <w:t>Информационный обмен между компонентами UBIC DATA HUB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_Toc199763325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F4BCA7B" w14:textId="54367D05" w:rsidR="00767A80" w:rsidRPr="00311A5C" w:rsidRDefault="00713975" w:rsidP="001E329B">
      <w:pPr>
        <w:pStyle w:val="1"/>
      </w:pPr>
      <w:r>
        <w:rPr>
          <w:b w:val="0"/>
          <w:caps w:val="0"/>
          <w:szCs w:val="20"/>
        </w:rPr>
        <w:lastRenderedPageBreak/>
        <w:fldChar w:fldCharType="end"/>
      </w:r>
      <w:bookmarkStart w:id="4" w:name="_Toc199763295"/>
      <w:bookmarkEnd w:id="2"/>
      <w:bookmarkEnd w:id="3"/>
      <w:r w:rsidR="00696B8E">
        <w:t>Назначение</w:t>
      </w:r>
      <w:r w:rsidR="001424A9">
        <w:t xml:space="preserve"> </w:t>
      </w:r>
      <w:r w:rsidR="001424A9" w:rsidRPr="001424A9">
        <w:t>UBIC Data Hub</w:t>
      </w:r>
      <w:bookmarkEnd w:id="4"/>
    </w:p>
    <w:p w14:paraId="6B00A7A9" w14:textId="0465484A" w:rsidR="0074786B" w:rsidRPr="00C05645" w:rsidRDefault="0074786B" w:rsidP="001A19AD">
      <w:pPr>
        <w:pStyle w:val="a0"/>
        <w:spacing w:after="120" w:line="240" w:lineRule="auto"/>
        <w:ind w:left="0" w:right="0" w:firstLine="851"/>
      </w:pPr>
      <w:r w:rsidRPr="00C05645">
        <w:t xml:space="preserve">Решение компании </w:t>
      </w:r>
      <w:r w:rsidR="009F141C" w:rsidRPr="00C05645">
        <w:t xml:space="preserve">ООО «УБИК» </w:t>
      </w:r>
      <w:r w:rsidRPr="00C05645">
        <w:t>– программный комплекс</w:t>
      </w:r>
      <w:r w:rsidR="00065283" w:rsidRPr="00C05645">
        <w:t>, программа для ЭВМ "</w:t>
      </w:r>
      <w:bookmarkStart w:id="5" w:name="_Hlk77693336"/>
      <w:r w:rsidRPr="00C05645">
        <w:rPr>
          <w:lang w:val="en-US"/>
        </w:rPr>
        <w:t>UBIC</w:t>
      </w:r>
      <w:r w:rsidRPr="00C05645">
        <w:t xml:space="preserve"> </w:t>
      </w:r>
      <w:r w:rsidRPr="00C05645">
        <w:rPr>
          <w:lang w:val="en-US"/>
        </w:rPr>
        <w:t>Data</w:t>
      </w:r>
      <w:r w:rsidRPr="00C05645">
        <w:t xml:space="preserve"> </w:t>
      </w:r>
      <w:r w:rsidRPr="00C05645">
        <w:rPr>
          <w:lang w:val="en-US"/>
        </w:rPr>
        <w:t>Hub</w:t>
      </w:r>
      <w:bookmarkEnd w:id="5"/>
      <w:r w:rsidR="00065283" w:rsidRPr="00C05645">
        <w:t>"</w:t>
      </w:r>
      <w:r w:rsidR="003A2972" w:rsidRPr="00C05645">
        <w:t xml:space="preserve"> (далее – </w:t>
      </w:r>
      <w:r w:rsidR="003A2972" w:rsidRPr="00C05645">
        <w:rPr>
          <w:lang w:val="en-US"/>
        </w:rPr>
        <w:t>UBIC</w:t>
      </w:r>
      <w:r w:rsidR="003A2972" w:rsidRPr="00C05645">
        <w:t xml:space="preserve"> </w:t>
      </w:r>
      <w:r w:rsidR="003A2972" w:rsidRPr="00C05645">
        <w:rPr>
          <w:lang w:val="en-US"/>
        </w:rPr>
        <w:t>Data</w:t>
      </w:r>
      <w:r w:rsidR="003A2972" w:rsidRPr="00C05645">
        <w:t xml:space="preserve"> </w:t>
      </w:r>
      <w:r w:rsidR="003A2972" w:rsidRPr="00C05645">
        <w:rPr>
          <w:lang w:val="en-US"/>
        </w:rPr>
        <w:t>Hub</w:t>
      </w:r>
      <w:r w:rsidR="003A2972" w:rsidRPr="00C05645">
        <w:t>, Система)</w:t>
      </w:r>
      <w:r w:rsidRPr="00C05645">
        <w:t>.</w:t>
      </w:r>
    </w:p>
    <w:p w14:paraId="15D0A161" w14:textId="431B9EB0" w:rsidR="00A506A2" w:rsidRPr="00C05645" w:rsidRDefault="00FB5FEC" w:rsidP="002B690C">
      <w:pPr>
        <w:pStyle w:val="a0"/>
        <w:spacing w:after="120" w:line="240" w:lineRule="auto"/>
        <w:ind w:left="0" w:right="0" w:firstLine="851"/>
      </w:pPr>
      <w:r w:rsidRPr="00C05645">
        <w:t>Основной функционал комплекса</w:t>
      </w:r>
      <w:r w:rsidR="00D13F30" w:rsidRPr="00C05645">
        <w:t xml:space="preserve"> </w:t>
      </w:r>
      <w:r w:rsidR="009208CE" w:rsidRPr="00C05645">
        <w:t>–</w:t>
      </w:r>
      <w:r w:rsidR="00D13F30" w:rsidRPr="00C05645">
        <w:t xml:space="preserve"> </w:t>
      </w:r>
      <w:proofErr w:type="spellStart"/>
      <w:r w:rsidR="00D13F30" w:rsidRPr="00C05645">
        <w:t>о</w:t>
      </w:r>
      <w:r w:rsidR="00A506A2" w:rsidRPr="00C05645">
        <w:t>ркестрация</w:t>
      </w:r>
      <w:proofErr w:type="spellEnd"/>
      <w:r w:rsidR="00A506A2" w:rsidRPr="00C05645">
        <w:t xml:space="preserve"> </w:t>
      </w:r>
      <w:r w:rsidR="00433829" w:rsidRPr="00C05645">
        <w:t xml:space="preserve">многосторонних </w:t>
      </w:r>
      <w:r w:rsidR="00A506A2" w:rsidRPr="00C05645">
        <w:t>совместных вычислений</w:t>
      </w:r>
      <w:r w:rsidR="001211B4" w:rsidRPr="00C05645">
        <w:t xml:space="preserve"> (далее</w:t>
      </w:r>
      <w:r w:rsidR="00042845" w:rsidRPr="00C05645">
        <w:t xml:space="preserve"> </w:t>
      </w:r>
      <w:r w:rsidR="001211B4" w:rsidRPr="00C05645">
        <w:t>– вычисления)</w:t>
      </w:r>
      <w:r w:rsidR="00A506A2" w:rsidRPr="00C05645">
        <w:t xml:space="preserve"> между участниками обмена</w:t>
      </w:r>
      <w:r w:rsidR="00D1591D" w:rsidRPr="00C05645">
        <w:t>.</w:t>
      </w:r>
    </w:p>
    <w:p w14:paraId="5A6614DD" w14:textId="7E96F773" w:rsidR="007C6147" w:rsidRPr="00C05645" w:rsidRDefault="007C6147" w:rsidP="007C6147">
      <w:pPr>
        <w:pStyle w:val="a0"/>
        <w:spacing w:after="120" w:line="240" w:lineRule="auto"/>
        <w:ind w:left="0" w:right="0" w:firstLine="851"/>
      </w:pPr>
      <w:r w:rsidRPr="00C05645">
        <w:rPr>
          <w:lang w:val="en-US"/>
        </w:rPr>
        <w:t>UBIC</w:t>
      </w:r>
      <w:r w:rsidRPr="00C05645">
        <w:t xml:space="preserve"> </w:t>
      </w:r>
      <w:r w:rsidRPr="00C05645">
        <w:rPr>
          <w:lang w:val="en-US"/>
        </w:rPr>
        <w:t>Data</w:t>
      </w:r>
      <w:r w:rsidRPr="00C05645">
        <w:t xml:space="preserve"> </w:t>
      </w:r>
      <w:r w:rsidRPr="00C05645">
        <w:rPr>
          <w:lang w:val="en-US"/>
        </w:rPr>
        <w:t>Hub</w:t>
      </w:r>
      <w:r w:rsidR="00361F28" w:rsidRPr="00C05645">
        <w:t xml:space="preserve"> предназначен для решения широкого круга задач, </w:t>
      </w:r>
      <w:r w:rsidR="00CB46AE" w:rsidRPr="00C05645">
        <w:t xml:space="preserve">где требуется получение общего для всех участников вычислений результата, и где при этом есть ограничения на раскрытие участниками вычислений своих исходных данных. </w:t>
      </w:r>
      <w:r w:rsidR="00361F28" w:rsidRPr="00C05645">
        <w:t xml:space="preserve"> </w:t>
      </w:r>
    </w:p>
    <w:p w14:paraId="4E432E58" w14:textId="6BAFADAD" w:rsidR="007C6147" w:rsidRDefault="007C6147" w:rsidP="007C6147">
      <w:pPr>
        <w:pStyle w:val="a0"/>
        <w:spacing w:after="120" w:line="240" w:lineRule="auto"/>
        <w:ind w:left="0" w:right="0" w:firstLine="851"/>
      </w:pPr>
      <w:r w:rsidRPr="00C05645">
        <w:t xml:space="preserve">Система может наиболее эффективно применяться в следующих отраслях </w:t>
      </w:r>
      <w:r w:rsidR="006467F7" w:rsidRPr="00C05645">
        <w:t>–</w:t>
      </w:r>
      <w:r w:rsidRPr="00C05645">
        <w:t xml:space="preserve"> маркетинге, сфере финансов, услугах для населения</w:t>
      </w:r>
      <w:r w:rsidR="0010629C" w:rsidRPr="00C05645">
        <w:t xml:space="preserve"> (</w:t>
      </w:r>
      <w:r w:rsidR="0010629C" w:rsidRPr="00C05645">
        <w:rPr>
          <w:lang w:val="en-US"/>
        </w:rPr>
        <w:t>B</w:t>
      </w:r>
      <w:r w:rsidR="0010629C" w:rsidRPr="00C05645">
        <w:t>2</w:t>
      </w:r>
      <w:r w:rsidR="0010629C" w:rsidRPr="00C05645">
        <w:rPr>
          <w:lang w:val="en-US"/>
        </w:rPr>
        <w:t>C</w:t>
      </w:r>
      <w:r w:rsidR="0010629C" w:rsidRPr="00C05645">
        <w:t>)</w:t>
      </w:r>
      <w:r w:rsidRPr="00C05645">
        <w:t>, промышленности.</w:t>
      </w:r>
      <w:r>
        <w:t xml:space="preserve"> </w:t>
      </w:r>
    </w:p>
    <w:p w14:paraId="0A6546E2" w14:textId="4DA6BBEF" w:rsidR="007C6147" w:rsidRPr="00844B8E" w:rsidRDefault="001B534E" w:rsidP="00661300">
      <w:pPr>
        <w:pStyle w:val="a0"/>
        <w:spacing w:after="120" w:line="240" w:lineRule="auto"/>
        <w:ind w:left="0" w:right="0" w:firstLine="851"/>
      </w:pPr>
      <w:r>
        <w:t>Примерами п</w:t>
      </w:r>
      <w:r w:rsidR="007C6147">
        <w:t>рименени</w:t>
      </w:r>
      <w:r>
        <w:t>я</w:t>
      </w:r>
      <w:r w:rsidR="007C6147">
        <w:t xml:space="preserve"> </w:t>
      </w:r>
      <w:r w:rsidR="00482C81">
        <w:t>к</w:t>
      </w:r>
      <w:r w:rsidR="007C6147">
        <w:t xml:space="preserve">омплекса </w:t>
      </w:r>
      <w:r>
        <w:t xml:space="preserve">является </w:t>
      </w:r>
      <w:r w:rsidR="007C6147">
        <w:t>реш</w:t>
      </w:r>
      <w:r>
        <w:t>ение</w:t>
      </w:r>
      <w:r w:rsidR="007C6147">
        <w:t xml:space="preserve"> следующи</w:t>
      </w:r>
      <w:r>
        <w:t>х</w:t>
      </w:r>
      <w:r w:rsidR="007C6147">
        <w:t xml:space="preserve"> задач совместных вычислений</w:t>
      </w:r>
      <w:r w:rsidR="007C6147" w:rsidRPr="00844B8E">
        <w:t>:</w:t>
      </w:r>
    </w:p>
    <w:p w14:paraId="6E55D7E9" w14:textId="15A39C2F" w:rsidR="007C6147" w:rsidRDefault="007C6147" w:rsidP="00844B8E">
      <w:pPr>
        <w:pStyle w:val="a0"/>
        <w:numPr>
          <w:ilvl w:val="0"/>
          <w:numId w:val="20"/>
        </w:numPr>
        <w:spacing w:after="120" w:line="240" w:lineRule="auto"/>
        <w:ind w:left="862" w:right="0" w:hanging="357"/>
      </w:pPr>
      <w:r>
        <w:t>Новые возможности коммуникаций.</w:t>
      </w:r>
      <w:r w:rsidR="0010629C">
        <w:t xml:space="preserve"> Результатом работы комплекса являются наборы </w:t>
      </w:r>
      <w:r w:rsidR="001B534E">
        <w:t xml:space="preserve">обезличенных </w:t>
      </w:r>
      <w:r w:rsidR="0010629C">
        <w:t>идентификаторов</w:t>
      </w:r>
      <w:r w:rsidR="001B534E" w:rsidRPr="00844B8E">
        <w:t xml:space="preserve"> </w:t>
      </w:r>
      <w:r w:rsidR="001B534E">
        <w:t>для осуществления коммуникаций с пользователями информационных систем. Создание наборов идентификаторов основано на применение моделей машинного обучения в рамках совместных вычислений.</w:t>
      </w:r>
      <w:r w:rsidR="0080316D">
        <w:t xml:space="preserve"> </w:t>
      </w:r>
    </w:p>
    <w:p w14:paraId="163B7D06" w14:textId="40AB6D2C" w:rsidR="001B534E" w:rsidRDefault="001B534E" w:rsidP="00844B8E">
      <w:pPr>
        <w:pStyle w:val="a0"/>
        <w:numPr>
          <w:ilvl w:val="0"/>
          <w:numId w:val="20"/>
        </w:numPr>
        <w:spacing w:after="120" w:line="240" w:lineRule="auto"/>
        <w:ind w:left="862" w:right="0" w:hanging="357"/>
      </w:pPr>
      <w:r>
        <w:t xml:space="preserve">Задачи сквозного учета действий объектов, информация о которых распределена между несколькими информационными </w:t>
      </w:r>
      <w:r w:rsidR="0080316D">
        <w:t>системами</w:t>
      </w:r>
      <w:r>
        <w:t>. Целью является расчет суммарных агрегатов для каждого из объектов с сохранением исходных данных.</w:t>
      </w:r>
      <w:r w:rsidR="0080316D">
        <w:t xml:space="preserve"> Например, сквозной расчет общего времени, проведенного таксистом за рулем в течение суток в разных службах такси или таксопарках. </w:t>
      </w:r>
    </w:p>
    <w:p w14:paraId="431E71CD" w14:textId="41DB7968" w:rsidR="001B534E" w:rsidRPr="0010629C" w:rsidRDefault="001B534E" w:rsidP="00844B8E">
      <w:pPr>
        <w:pStyle w:val="a0"/>
        <w:numPr>
          <w:ilvl w:val="0"/>
          <w:numId w:val="20"/>
        </w:numPr>
        <w:spacing w:after="120" w:line="240" w:lineRule="auto"/>
        <w:ind w:left="862" w:right="0" w:hanging="357"/>
      </w:pPr>
      <w:r>
        <w:t>Задачи агрегации данных, в том числе в рамках создания ситуационных центров, объединяющих наборы статистических данных</w:t>
      </w:r>
      <w:r w:rsidR="0080316D">
        <w:t xml:space="preserve"> из разных информационных систем в случаях, если исходные данных информационных систем не могут пересекать их внутренний информационный контур.</w:t>
      </w:r>
    </w:p>
    <w:p w14:paraId="3C747C20" w14:textId="0B88105F" w:rsidR="000D0195" w:rsidRPr="00FB5FEC" w:rsidRDefault="000D0195" w:rsidP="00844B8E">
      <w:pPr>
        <w:pStyle w:val="a0"/>
        <w:spacing w:after="120" w:line="240" w:lineRule="auto"/>
        <w:ind w:left="0" w:right="0" w:firstLine="851"/>
      </w:pPr>
      <w:r w:rsidRPr="00FB5FEC">
        <w:t xml:space="preserve">В </w:t>
      </w:r>
      <w:r w:rsidR="00B3294C" w:rsidRPr="00FB5FEC">
        <w:t>С</w:t>
      </w:r>
      <w:r w:rsidRPr="00FB5FEC">
        <w:t xml:space="preserve">истеме </w:t>
      </w:r>
      <w:r w:rsidR="00B3294C" w:rsidRPr="00FB5FEC">
        <w:t xml:space="preserve">представлены следующие </w:t>
      </w:r>
      <w:r w:rsidR="002E2794" w:rsidRPr="00FB5FEC">
        <w:t xml:space="preserve">роли </w:t>
      </w:r>
      <w:r w:rsidR="00CC477C" w:rsidRPr="00FB5FEC">
        <w:t>участников обмена данными</w:t>
      </w:r>
      <w:r w:rsidR="009F4F47">
        <w:t xml:space="preserve"> (участников вычислений)</w:t>
      </w:r>
      <w:r w:rsidRPr="00FB5FEC">
        <w:t>:</w:t>
      </w:r>
    </w:p>
    <w:p w14:paraId="23AD101B" w14:textId="7DE8C8C0" w:rsidR="00DA3DFE" w:rsidRPr="00FB5FEC" w:rsidRDefault="000D0195" w:rsidP="001E329B">
      <w:pPr>
        <w:pStyle w:val="a0"/>
        <w:numPr>
          <w:ilvl w:val="0"/>
          <w:numId w:val="8"/>
        </w:numPr>
        <w:spacing w:after="120" w:line="240" w:lineRule="auto"/>
        <w:ind w:left="862" w:right="0" w:hanging="357"/>
      </w:pPr>
      <w:r w:rsidRPr="00FB5FEC">
        <w:t>Поставщик данных</w:t>
      </w:r>
      <w:r w:rsidR="00BA6232" w:rsidRPr="00FB5FEC">
        <w:t xml:space="preserve">. </w:t>
      </w:r>
      <w:r w:rsidR="00DA3DFE" w:rsidRPr="00FB5FEC">
        <w:t xml:space="preserve">Предоставляет возможность использовать собственные данные для проведения совместных вычислений. Для этого Поставщик устанавливает внутри собственного информационного контура модуль исполнения моделей. </w:t>
      </w:r>
    </w:p>
    <w:p w14:paraId="5072B6F9" w14:textId="666A6F73" w:rsidR="00DA3DFE" w:rsidRPr="00FB5FEC" w:rsidRDefault="000D0195" w:rsidP="001E329B">
      <w:pPr>
        <w:pStyle w:val="a0"/>
        <w:numPr>
          <w:ilvl w:val="0"/>
          <w:numId w:val="8"/>
        </w:numPr>
        <w:spacing w:after="120" w:line="240" w:lineRule="auto"/>
        <w:ind w:left="862" w:right="0" w:hanging="357"/>
      </w:pPr>
      <w:r w:rsidRPr="00FB5FEC">
        <w:t>Потребитель данных</w:t>
      </w:r>
      <w:r w:rsidR="00BA6232" w:rsidRPr="00FB5FEC">
        <w:t xml:space="preserve">. </w:t>
      </w:r>
      <w:r w:rsidR="00DA3DFE" w:rsidRPr="00FB5FEC">
        <w:t>Формирует заказ на получение результ</w:t>
      </w:r>
      <w:r w:rsidR="00D13F30">
        <w:t>ата вычислений</w:t>
      </w:r>
      <w:r w:rsidR="007D620D" w:rsidRPr="00FB5FEC">
        <w:t>.</w:t>
      </w:r>
    </w:p>
    <w:p w14:paraId="26150347" w14:textId="1E72BC12" w:rsidR="00D52519" w:rsidRDefault="00BD01B8" w:rsidP="004D08D6">
      <w:pPr>
        <w:pStyle w:val="a0"/>
        <w:spacing w:after="120" w:line="240" w:lineRule="auto"/>
        <w:ind w:left="0" w:right="0" w:firstLine="851"/>
      </w:pPr>
      <w:r w:rsidRPr="00FB5FEC">
        <w:t xml:space="preserve">Система </w:t>
      </w:r>
      <w:r w:rsidR="00FB5FEC" w:rsidRPr="00FB5FEC">
        <w:t>осуществляет</w:t>
      </w:r>
      <w:r w:rsidRPr="00FB5FEC">
        <w:t xml:space="preserve"> обмен данными</w:t>
      </w:r>
      <w:r w:rsidR="002E2794" w:rsidRPr="00FB5FEC">
        <w:t xml:space="preserve"> непосредственно </w:t>
      </w:r>
      <w:r w:rsidRPr="00FB5FEC">
        <w:t>между участниками</w:t>
      </w:r>
      <w:r w:rsidR="002E2794" w:rsidRPr="00FB5FEC">
        <w:t xml:space="preserve"> обмена. Н</w:t>
      </w:r>
      <w:r w:rsidRPr="00FB5FEC">
        <w:t xml:space="preserve">аборы обезличенных идентификаторов и невосстановимые </w:t>
      </w:r>
      <w:r w:rsidR="00484919" w:rsidRPr="00FB5FEC">
        <w:t xml:space="preserve">наборы данных </w:t>
      </w:r>
      <w:r w:rsidR="00FB5FEC" w:rsidRPr="00FB5FEC">
        <w:t>создаются</w:t>
      </w:r>
      <w:r w:rsidR="00484919" w:rsidRPr="00FB5FEC">
        <w:t xml:space="preserve"> и обрабатыва</w:t>
      </w:r>
      <w:r w:rsidR="00FB5FEC" w:rsidRPr="00FB5FEC">
        <w:t>ются</w:t>
      </w:r>
      <w:r w:rsidRPr="00FB5FEC">
        <w:t xml:space="preserve"> только внутр</w:t>
      </w:r>
      <w:r w:rsidR="00484919" w:rsidRPr="00FB5FEC">
        <w:t xml:space="preserve">и информационного контура </w:t>
      </w:r>
      <w:r w:rsidRPr="00FB5FEC">
        <w:t xml:space="preserve">Системы для выполнения </w:t>
      </w:r>
      <w:r w:rsidR="002E2794" w:rsidRPr="00FB5FEC">
        <w:t>прикладной</w:t>
      </w:r>
      <w:r w:rsidRPr="00FB5FEC">
        <w:t xml:space="preserve"> задачи в рамках взаимодействия участников. По содержани</w:t>
      </w:r>
      <w:r w:rsidRPr="002C2259">
        <w:t xml:space="preserve">ю </w:t>
      </w:r>
      <w:r w:rsidRPr="00FB5FEC">
        <w:t xml:space="preserve">таких наборов невозможно восстановить </w:t>
      </w:r>
      <w:r w:rsidR="002E2794" w:rsidRPr="00FB5FEC">
        <w:t xml:space="preserve">исходную </w:t>
      </w:r>
      <w:r w:rsidRPr="00FB5FEC">
        <w:t>информацию. Таким образом</w:t>
      </w:r>
      <w:r w:rsidR="002E2794" w:rsidRPr="00FB5FEC">
        <w:t>,</w:t>
      </w:r>
      <w:r w:rsidRPr="00FB5FEC">
        <w:t xml:space="preserve"> в Системе операция по извлечению информации об обезличенных идентификаторах невозможна.</w:t>
      </w:r>
    </w:p>
    <w:p w14:paraId="7C6AF992" w14:textId="642796C1" w:rsidR="008D1E0A" w:rsidRDefault="008D1E0A" w:rsidP="008D1E0A">
      <w:pPr>
        <w:pStyle w:val="1"/>
      </w:pPr>
      <w:bookmarkStart w:id="6" w:name="_Toc199763296"/>
      <w:r>
        <w:lastRenderedPageBreak/>
        <w:t xml:space="preserve">Функционирование </w:t>
      </w:r>
      <w:r w:rsidR="001424A9" w:rsidRPr="001424A9">
        <w:t>UBIC Data Hub</w:t>
      </w:r>
      <w:bookmarkEnd w:id="6"/>
      <w:r>
        <w:t xml:space="preserve"> </w:t>
      </w:r>
    </w:p>
    <w:p w14:paraId="569B6A7F" w14:textId="1B6C685B" w:rsidR="009208CE" w:rsidRPr="008B3DE0" w:rsidRDefault="009208CE" w:rsidP="002B690C">
      <w:pPr>
        <w:pStyle w:val="2"/>
      </w:pPr>
      <w:bookmarkStart w:id="7" w:name="_Toc199763297"/>
      <w:r w:rsidRPr="008B3DE0">
        <w:t>Типы запросов</w:t>
      </w:r>
      <w:bookmarkEnd w:id="7"/>
    </w:p>
    <w:p w14:paraId="07F05768" w14:textId="5FBFDF81" w:rsidR="009208CE" w:rsidRPr="002B690C" w:rsidRDefault="00452D4E" w:rsidP="00661300">
      <w:pPr>
        <w:spacing w:after="120"/>
        <w:ind w:firstLine="851"/>
        <w:jc w:val="both"/>
      </w:pPr>
      <w:r>
        <w:t>В Системе предусмотрены</w:t>
      </w:r>
      <w:r w:rsidR="009208CE" w:rsidRPr="002B690C">
        <w:t xml:space="preserve"> следующие типы </w:t>
      </w:r>
      <w:r w:rsidR="007A43BC">
        <w:t>запросов</w:t>
      </w:r>
      <w:r w:rsidR="009208CE" w:rsidRPr="002B690C">
        <w:t>:</w:t>
      </w:r>
    </w:p>
    <w:p w14:paraId="2AF8D0A2" w14:textId="77777777" w:rsidR="00FD6789" w:rsidRPr="00751CB0" w:rsidRDefault="007A43BC" w:rsidP="002B690C">
      <w:pPr>
        <w:pStyle w:val="a4"/>
        <w:numPr>
          <w:ilvl w:val="0"/>
          <w:numId w:val="17"/>
        </w:numPr>
        <w:spacing w:after="120"/>
        <w:ind w:left="862" w:hanging="357"/>
        <w:rPr>
          <w:rFonts w:ascii="Menlo" w:hAnsi="Menlo" w:cs="Menlo"/>
          <w:color w:val="27282E"/>
          <w:sz w:val="21"/>
          <w:szCs w:val="21"/>
          <w:shd w:val="clear" w:color="auto" w:fill="F7F8FA"/>
        </w:rPr>
      </w:pPr>
      <w:r w:rsidRPr="00F63ACF">
        <w:rPr>
          <w:color w:val="auto"/>
          <w:lang w:eastAsia="en-US"/>
        </w:rPr>
        <w:t>Логический запрос</w:t>
      </w:r>
      <w:r>
        <w:rPr>
          <w:color w:val="auto"/>
          <w:lang w:eastAsia="en-US"/>
        </w:rPr>
        <w:t xml:space="preserve">. </w:t>
      </w:r>
      <w:r w:rsidRPr="00F63ACF">
        <w:rPr>
          <w:color w:val="auto"/>
          <w:lang w:eastAsia="en-US"/>
        </w:rPr>
        <w:t>Результатом логического запроса является сегмент идентификаторов, представляющий из себя пересечение идентификаторов участников вычислений, и бинарная маска принадлежности идентификатора из пересечения к сегменту</w:t>
      </w:r>
      <w:r>
        <w:rPr>
          <w:color w:val="auto"/>
          <w:lang w:eastAsia="en-US"/>
        </w:rPr>
        <w:t>, рассчитанная в соответствии с запросом Потребителя.</w:t>
      </w:r>
    </w:p>
    <w:p w14:paraId="3DADF84A" w14:textId="0B1B1EEA" w:rsidR="00FD6789" w:rsidRPr="00F63ACF" w:rsidRDefault="007A43BC" w:rsidP="00F63ACF">
      <w:pPr>
        <w:pStyle w:val="a4"/>
        <w:spacing w:after="120"/>
        <w:ind w:left="862" w:firstLine="0"/>
        <w:rPr>
          <w:rFonts w:ascii="Menlo" w:hAnsi="Menlo" w:cs="Menlo"/>
          <w:color w:val="27282E"/>
          <w:sz w:val="21"/>
          <w:szCs w:val="21"/>
          <w:shd w:val="clear" w:color="auto" w:fill="F7F8FA"/>
          <w:lang w:val="en-US"/>
        </w:rPr>
      </w:pPr>
      <w:r>
        <w:rPr>
          <w:color w:val="auto"/>
          <w:lang w:eastAsia="en-US"/>
        </w:rPr>
        <w:t>Пример</w:t>
      </w:r>
      <w:r w:rsidRPr="00F63ACF">
        <w:rPr>
          <w:lang w:val="en-US"/>
        </w:rPr>
        <w:t xml:space="preserve"> </w:t>
      </w:r>
      <w:r>
        <w:rPr>
          <w:color w:val="auto"/>
          <w:lang w:eastAsia="en-US"/>
        </w:rPr>
        <w:t>логического</w:t>
      </w:r>
      <w:r w:rsidRPr="00F63ACF">
        <w:rPr>
          <w:lang w:val="en-US"/>
        </w:rPr>
        <w:t xml:space="preserve"> </w:t>
      </w:r>
      <w:r>
        <w:rPr>
          <w:color w:val="auto"/>
          <w:lang w:eastAsia="en-US"/>
        </w:rPr>
        <w:t>запроса</w:t>
      </w:r>
      <w:r w:rsidRPr="00F63ACF">
        <w:rPr>
          <w:lang w:val="en-US"/>
        </w:rPr>
        <w:t>:</w:t>
      </w:r>
    </w:p>
    <w:p w14:paraId="107D6360" w14:textId="4F3C82A0" w:rsidR="00052CB3" w:rsidRPr="00F63ACF" w:rsidRDefault="00052CB3" w:rsidP="00F63ACF">
      <w:pPr>
        <w:pStyle w:val="a4"/>
        <w:shd w:val="clear" w:color="auto" w:fill="D9D9D9" w:themeFill="background1" w:themeFillShade="D9"/>
        <w:spacing w:after="120"/>
        <w:ind w:left="862" w:firstLine="0"/>
        <w:rPr>
          <w:rFonts w:ascii="Courier New" w:hAnsi="Courier New" w:cs="Courier New"/>
          <w:color w:val="auto"/>
          <w:sz w:val="20"/>
          <w:lang w:val="en-US" w:eastAsia="en-US"/>
        </w:rPr>
      </w:pPr>
      <w:r w:rsidRPr="00F63ACF">
        <w:rPr>
          <w:rFonts w:ascii="Courier New" w:hAnsi="Courier New" w:cs="Courier New"/>
          <w:color w:val="auto"/>
          <w:sz w:val="20"/>
          <w:lang w:val="en-US" w:eastAsia="en-US"/>
        </w:rPr>
        <w:t>agent1.gender='F' AND agent1.age&gt;25 AND agent2.district='</w:t>
      </w:r>
      <w:proofErr w:type="spellStart"/>
      <w:r w:rsidRPr="00F63ACF">
        <w:rPr>
          <w:rFonts w:ascii="Courier New" w:hAnsi="Courier New" w:cs="Courier New"/>
          <w:color w:val="auto"/>
          <w:sz w:val="20"/>
          <w:lang w:val="en-US" w:eastAsia="en-US"/>
        </w:rPr>
        <w:t>Нагатино-Садовники</w:t>
      </w:r>
      <w:proofErr w:type="spellEnd"/>
      <w:r w:rsidRPr="00F63ACF">
        <w:rPr>
          <w:rFonts w:ascii="Courier New" w:hAnsi="Courier New" w:cs="Courier New"/>
          <w:color w:val="auto"/>
          <w:sz w:val="20"/>
          <w:lang w:val="en-US" w:eastAsia="en-US"/>
        </w:rPr>
        <w:t>'</w:t>
      </w:r>
    </w:p>
    <w:p w14:paraId="63E5D877" w14:textId="1F331F52" w:rsidR="00FD6789" w:rsidRPr="00751CB0" w:rsidRDefault="007A43BC" w:rsidP="002B690C">
      <w:pPr>
        <w:pStyle w:val="a4"/>
        <w:numPr>
          <w:ilvl w:val="0"/>
          <w:numId w:val="17"/>
        </w:numPr>
        <w:spacing w:after="120"/>
        <w:ind w:left="862" w:hanging="357"/>
        <w:rPr>
          <w:color w:val="auto"/>
          <w:lang w:eastAsia="en-US"/>
        </w:rPr>
      </w:pPr>
      <w:r w:rsidRPr="00F63ACF">
        <w:rPr>
          <w:color w:val="auto"/>
          <w:lang w:eastAsia="en-US"/>
        </w:rPr>
        <w:t xml:space="preserve">Агрегат. </w:t>
      </w:r>
      <w:r>
        <w:rPr>
          <w:color w:val="auto"/>
          <w:lang w:eastAsia="en-US"/>
        </w:rPr>
        <w:t>Результатом вычисления агрегата является агрегированное значение одной или нескольких характеристик, заданных Потребителем, для сегмента, соответствующего логическому запросу, сформированному Потребителем.</w:t>
      </w:r>
    </w:p>
    <w:p w14:paraId="4DDDEF87" w14:textId="074558C5" w:rsidR="00FD6789" w:rsidRDefault="007A43BC" w:rsidP="00FD6789">
      <w:pPr>
        <w:pStyle w:val="a4"/>
        <w:spacing w:after="120"/>
        <w:ind w:left="862" w:firstLine="0"/>
        <w:rPr>
          <w:color w:val="auto"/>
          <w:lang w:val="en-US" w:eastAsia="en-US"/>
        </w:rPr>
      </w:pPr>
      <w:r>
        <w:rPr>
          <w:color w:val="auto"/>
          <w:lang w:eastAsia="en-US"/>
        </w:rPr>
        <w:t>Пример</w:t>
      </w:r>
      <w:r w:rsidRPr="00F63ACF">
        <w:rPr>
          <w:color w:val="auto"/>
          <w:lang w:val="en-US" w:eastAsia="en-US"/>
        </w:rPr>
        <w:t xml:space="preserve"> </w:t>
      </w:r>
      <w:r>
        <w:rPr>
          <w:color w:val="auto"/>
          <w:lang w:eastAsia="en-US"/>
        </w:rPr>
        <w:t>агрегата</w:t>
      </w:r>
      <w:r w:rsidRPr="00F63ACF">
        <w:rPr>
          <w:color w:val="auto"/>
          <w:lang w:val="en-US" w:eastAsia="en-US"/>
        </w:rPr>
        <w:t>:</w:t>
      </w:r>
    </w:p>
    <w:p w14:paraId="6EE22072" w14:textId="0A6B3817" w:rsidR="009208CE" w:rsidRPr="00F63ACF" w:rsidRDefault="007A43BC" w:rsidP="00F63ACF">
      <w:pPr>
        <w:pStyle w:val="a4"/>
        <w:shd w:val="clear" w:color="auto" w:fill="D9D9D9" w:themeFill="background1" w:themeFillShade="D9"/>
        <w:spacing w:after="120"/>
        <w:ind w:left="862" w:firstLine="0"/>
        <w:rPr>
          <w:rFonts w:ascii="Courier New" w:hAnsi="Courier New" w:cs="Courier New"/>
          <w:color w:val="auto"/>
          <w:sz w:val="20"/>
          <w:lang w:val="en-US" w:eastAsia="en-US"/>
        </w:rPr>
      </w:pPr>
      <w:r w:rsidRPr="00F63ACF">
        <w:rPr>
          <w:rFonts w:ascii="Courier New" w:hAnsi="Courier New" w:cs="Courier New"/>
          <w:color w:val="auto"/>
          <w:sz w:val="20"/>
          <w:lang w:val="en-US" w:eastAsia="en-US"/>
        </w:rPr>
        <w:t>agent1.gender='F' AND agent1.age&gt;25 AND agent2.district='</w:t>
      </w:r>
      <w:proofErr w:type="spellStart"/>
      <w:r w:rsidRPr="00F63ACF">
        <w:rPr>
          <w:rFonts w:ascii="Courier New" w:hAnsi="Courier New" w:cs="Courier New"/>
          <w:color w:val="auto"/>
          <w:sz w:val="20"/>
          <w:lang w:val="en-US" w:eastAsia="en-US"/>
        </w:rPr>
        <w:t>Нагатино-Садовники</w:t>
      </w:r>
      <w:proofErr w:type="spellEnd"/>
      <w:r w:rsidRPr="00F63ACF">
        <w:rPr>
          <w:rFonts w:ascii="Courier New" w:hAnsi="Courier New" w:cs="Courier New"/>
          <w:color w:val="auto"/>
          <w:sz w:val="20"/>
          <w:lang w:val="en-US" w:eastAsia="en-US"/>
        </w:rPr>
        <w:t xml:space="preserve">' | </w:t>
      </w:r>
      <w:proofErr w:type="gramStart"/>
      <w:r w:rsidRPr="00F63ACF">
        <w:rPr>
          <w:rFonts w:ascii="Courier New" w:hAnsi="Courier New" w:cs="Courier New"/>
          <w:color w:val="auto"/>
          <w:sz w:val="20"/>
          <w:lang w:val="en-US" w:eastAsia="en-US"/>
        </w:rPr>
        <w:t>COUNT(</w:t>
      </w:r>
      <w:proofErr w:type="gramEnd"/>
      <w:r w:rsidRPr="00F63ACF">
        <w:rPr>
          <w:rFonts w:ascii="Courier New" w:hAnsi="Courier New" w:cs="Courier New"/>
          <w:color w:val="auto"/>
          <w:sz w:val="20"/>
          <w:lang w:val="en-US" w:eastAsia="en-US"/>
        </w:rPr>
        <w:t>agent2.salary), AVERAGE(agent2.salary)</w:t>
      </w:r>
    </w:p>
    <w:p w14:paraId="74039B8A" w14:textId="0F6580F9" w:rsidR="009208CE" w:rsidRPr="00F63ACF" w:rsidRDefault="007A43BC" w:rsidP="002B690C">
      <w:pPr>
        <w:pStyle w:val="a4"/>
        <w:numPr>
          <w:ilvl w:val="0"/>
          <w:numId w:val="17"/>
        </w:numPr>
        <w:spacing w:after="120"/>
        <w:ind w:left="862" w:hanging="357"/>
        <w:rPr>
          <w:color w:val="auto"/>
          <w:lang w:eastAsia="en-US"/>
        </w:rPr>
      </w:pPr>
      <w:r w:rsidRPr="00F63ACF">
        <w:rPr>
          <w:color w:val="auto"/>
          <w:lang w:eastAsia="en-US"/>
        </w:rPr>
        <w:t>Обучение ML-модели</w:t>
      </w:r>
      <w:r>
        <w:rPr>
          <w:color w:val="auto"/>
          <w:lang w:eastAsia="en-US"/>
        </w:rPr>
        <w:t xml:space="preserve">. Результатом обучения </w:t>
      </w:r>
      <w:r>
        <w:rPr>
          <w:color w:val="auto"/>
          <w:lang w:val="en-US" w:eastAsia="en-US"/>
        </w:rPr>
        <w:t>ML</w:t>
      </w:r>
      <w:r w:rsidRPr="00F63ACF">
        <w:rPr>
          <w:color w:val="auto"/>
          <w:lang w:eastAsia="en-US"/>
        </w:rPr>
        <w:t>-</w:t>
      </w:r>
      <w:r>
        <w:rPr>
          <w:color w:val="auto"/>
          <w:lang w:eastAsia="en-US"/>
        </w:rPr>
        <w:t>модели являются архитектура модели – граф вычислений, включающий в себя слои модели и функции активации, а также веса модели.</w:t>
      </w:r>
    </w:p>
    <w:p w14:paraId="2D0C727C" w14:textId="6FA49EE1" w:rsidR="009208CE" w:rsidRDefault="009208CE" w:rsidP="009208CE">
      <w:pPr>
        <w:pStyle w:val="2"/>
      </w:pPr>
      <w:bookmarkStart w:id="8" w:name="_Toc199763298"/>
      <w:bookmarkStart w:id="9" w:name="_Toc199763299"/>
      <w:bookmarkStart w:id="10" w:name="_Toc199763300"/>
      <w:bookmarkStart w:id="11" w:name="_Toc199763301"/>
      <w:bookmarkStart w:id="12" w:name="_Toc199763302"/>
      <w:bookmarkStart w:id="13" w:name="_Toc199763303"/>
      <w:bookmarkStart w:id="14" w:name="_Toc199763304"/>
      <w:bookmarkStart w:id="15" w:name="_Toc199763305"/>
      <w:bookmarkStart w:id="16" w:name="_Toc199763306"/>
      <w:bookmarkStart w:id="17" w:name="_Toc199763307"/>
      <w:bookmarkStart w:id="18" w:name="_Toc199763308"/>
      <w:bookmarkStart w:id="19" w:name="_Toc199763309"/>
      <w:bookmarkStart w:id="20" w:name="_Toc199763310"/>
      <w:bookmarkStart w:id="21" w:name="_Toc199763311"/>
      <w:bookmarkStart w:id="22" w:name="_Toc199763312"/>
      <w:bookmarkStart w:id="23" w:name="_Toc199763313"/>
      <w:bookmarkStart w:id="24" w:name="_Toc199763314"/>
      <w:bookmarkStart w:id="25" w:name="_Toc199763315"/>
      <w:bookmarkStart w:id="26" w:name="_Toc199763316"/>
      <w:bookmarkStart w:id="27" w:name="_Toc77783104"/>
      <w:bookmarkStart w:id="28" w:name="_Toc77843567"/>
      <w:bookmarkStart w:id="29" w:name="_Toc77843595"/>
      <w:bookmarkStart w:id="30" w:name="_Toc77940281"/>
      <w:bookmarkStart w:id="31" w:name="_Toc77783105"/>
      <w:bookmarkStart w:id="32" w:name="_Toc77843568"/>
      <w:bookmarkStart w:id="33" w:name="_Toc77843596"/>
      <w:bookmarkStart w:id="34" w:name="_Toc77940282"/>
      <w:bookmarkStart w:id="35" w:name="_Toc77783106"/>
      <w:bookmarkStart w:id="36" w:name="_Toc77843569"/>
      <w:bookmarkStart w:id="37" w:name="_Toc77843597"/>
      <w:bookmarkStart w:id="38" w:name="_Toc77940283"/>
      <w:bookmarkStart w:id="39" w:name="_Toc77783107"/>
      <w:bookmarkStart w:id="40" w:name="_Toc77843570"/>
      <w:bookmarkStart w:id="41" w:name="_Toc77843598"/>
      <w:bookmarkStart w:id="42" w:name="_Toc77940284"/>
      <w:bookmarkStart w:id="43" w:name="_Toc19976331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r>
        <w:t xml:space="preserve">Синхронизация идентификаторов </w:t>
      </w:r>
      <w:r w:rsidR="0047418C">
        <w:t>пользователей</w:t>
      </w:r>
      <w:bookmarkEnd w:id="43"/>
    </w:p>
    <w:p w14:paraId="7346F457" w14:textId="56109FBE" w:rsidR="009208CE" w:rsidRPr="00D76FE2" w:rsidRDefault="003230DD" w:rsidP="002B690C">
      <w:pPr>
        <w:spacing w:after="120"/>
        <w:ind w:firstLine="851"/>
        <w:jc w:val="both"/>
      </w:pPr>
      <w:r>
        <w:t xml:space="preserve">В целях </w:t>
      </w:r>
      <w:r w:rsidR="007A43BC">
        <w:t xml:space="preserve">реализации указанных типов запросов в Системе предусмотрена </w:t>
      </w:r>
      <w:r>
        <w:t>синхронизаци</w:t>
      </w:r>
      <w:r w:rsidR="007A43BC">
        <w:t>я</w:t>
      </w:r>
      <w:r>
        <w:t xml:space="preserve"> идентификаторов </w:t>
      </w:r>
      <w:r w:rsidR="007A43BC">
        <w:t>пользователей, осуществляемая при помощи протокола безопасного пересечения множеств идентификаторов</w:t>
      </w:r>
      <w:r w:rsidR="00D76FE2" w:rsidRPr="00F63ACF">
        <w:t>,</w:t>
      </w:r>
      <w:r w:rsidR="00D76FE2">
        <w:t xml:space="preserve"> использующего коммутативный шифр.</w:t>
      </w:r>
    </w:p>
    <w:p w14:paraId="4883DA30" w14:textId="6D34533A" w:rsidR="00D76FE2" w:rsidRPr="00F63ACF" w:rsidRDefault="00D76FE2" w:rsidP="002B690C">
      <w:pPr>
        <w:spacing w:after="120"/>
        <w:ind w:firstLine="851"/>
        <w:jc w:val="both"/>
        <w:rPr>
          <w:lang w:val="en-US"/>
        </w:rPr>
      </w:pPr>
      <w:r w:rsidRPr="00D76FE2">
        <w:rPr>
          <w:noProof/>
          <w:lang w:val="en-US"/>
        </w:rPr>
        <w:lastRenderedPageBreak/>
        <w:drawing>
          <wp:inline distT="0" distB="0" distL="0" distR="0" wp14:anchorId="0B69DC19" wp14:editId="76B6FFA3">
            <wp:extent cx="5041900" cy="7759700"/>
            <wp:effectExtent l="0" t="0" r="0" b="0"/>
            <wp:docPr id="235021496" name="Picture 1" descr="A screenshot of a computer pr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21496" name="Picture 1" descr="A screenshot of a computer program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775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51135" w14:textId="204BF691" w:rsidR="00484919" w:rsidRPr="001E329B" w:rsidRDefault="00FB5FEC" w:rsidP="001A19AD">
      <w:pPr>
        <w:pStyle w:val="1"/>
      </w:pPr>
      <w:bookmarkStart w:id="44" w:name="_Toc77685433"/>
      <w:bookmarkStart w:id="45" w:name="_Toc77692562"/>
      <w:bookmarkStart w:id="46" w:name="_Toc77692972"/>
      <w:bookmarkStart w:id="47" w:name="_Toc77693506"/>
      <w:bookmarkStart w:id="48" w:name="_Toc77693566"/>
      <w:bookmarkStart w:id="49" w:name="_Toc385167798"/>
      <w:bookmarkStart w:id="50" w:name="_Toc199763318"/>
      <w:bookmarkEnd w:id="44"/>
      <w:bookmarkEnd w:id="45"/>
      <w:bookmarkEnd w:id="46"/>
      <w:bookmarkEnd w:id="47"/>
      <w:bookmarkEnd w:id="48"/>
      <w:r w:rsidRPr="001E329B">
        <w:lastRenderedPageBreak/>
        <w:t>С</w:t>
      </w:r>
      <w:r w:rsidR="007C3144" w:rsidRPr="001E329B">
        <w:t>труктур</w:t>
      </w:r>
      <w:r w:rsidRPr="001E329B">
        <w:t>а</w:t>
      </w:r>
      <w:r w:rsidR="007C3144" w:rsidRPr="001E329B">
        <w:t xml:space="preserve"> </w:t>
      </w:r>
      <w:bookmarkEnd w:id="49"/>
      <w:r w:rsidR="001424A9" w:rsidRPr="001424A9">
        <w:t>UBIC Data Hub</w:t>
      </w:r>
      <w:bookmarkEnd w:id="50"/>
    </w:p>
    <w:p w14:paraId="27465C90" w14:textId="7D4B47CE" w:rsidR="00767A80" w:rsidRDefault="00767A80" w:rsidP="001A19AD">
      <w:pPr>
        <w:pStyle w:val="a0"/>
        <w:spacing w:after="120" w:line="240" w:lineRule="auto"/>
        <w:ind w:left="0" w:right="0" w:firstLine="851"/>
      </w:pPr>
      <w:r w:rsidRPr="00171ACA">
        <w:t>UBIC</w:t>
      </w:r>
      <w:r w:rsidRPr="00FE1DB2">
        <w:t xml:space="preserve"> </w:t>
      </w:r>
      <w:r w:rsidR="004D5FB4" w:rsidRPr="00171ACA">
        <w:t>Data</w:t>
      </w:r>
      <w:r w:rsidR="004D5FB4" w:rsidRPr="004D5FB4">
        <w:t xml:space="preserve"> </w:t>
      </w:r>
      <w:proofErr w:type="spellStart"/>
      <w:r w:rsidR="004D5FB4" w:rsidRPr="00171ACA">
        <w:t>Hub</w:t>
      </w:r>
      <w:proofErr w:type="spellEnd"/>
      <w:r w:rsidRPr="00632A51">
        <w:t xml:space="preserve"> </w:t>
      </w:r>
      <w:r w:rsidR="00FB5FEC">
        <w:t>с</w:t>
      </w:r>
      <w:r>
        <w:t>осто</w:t>
      </w:r>
      <w:r w:rsidR="00FB5FEC">
        <w:t>и</w:t>
      </w:r>
      <w:r>
        <w:t>т из следующих модуле</w:t>
      </w:r>
      <w:r w:rsidR="00CD06EE">
        <w:t>й</w:t>
      </w:r>
      <w:r>
        <w:t xml:space="preserve">: </w:t>
      </w:r>
    </w:p>
    <w:p w14:paraId="67008012" w14:textId="422E25C0" w:rsidR="001265D2" w:rsidRPr="00FB5FEC" w:rsidRDefault="001265D2" w:rsidP="001A19AD">
      <w:pPr>
        <w:pStyle w:val="a0"/>
        <w:numPr>
          <w:ilvl w:val="0"/>
          <w:numId w:val="9"/>
        </w:numPr>
        <w:spacing w:after="120" w:line="240" w:lineRule="auto"/>
        <w:ind w:left="862" w:right="0" w:hanging="357"/>
      </w:pPr>
      <w:r w:rsidRPr="00FB5FEC">
        <w:t>Модуль сбора результатов вычислений</w:t>
      </w:r>
      <w:r w:rsidR="00171ACA" w:rsidRPr="00FB5FEC">
        <w:t>;</w:t>
      </w:r>
    </w:p>
    <w:p w14:paraId="4A5F7C60" w14:textId="7F6B0FE9" w:rsidR="001265D2" w:rsidRPr="00FB5FEC" w:rsidRDefault="001265D2" w:rsidP="001A19AD">
      <w:pPr>
        <w:pStyle w:val="a0"/>
        <w:numPr>
          <w:ilvl w:val="0"/>
          <w:numId w:val="9"/>
        </w:numPr>
        <w:spacing w:after="120" w:line="240" w:lineRule="auto"/>
        <w:ind w:left="862" w:right="0" w:hanging="357"/>
      </w:pPr>
      <w:r w:rsidRPr="00FB5FEC">
        <w:t>Модуль интерпретаци</w:t>
      </w:r>
      <w:r w:rsidR="00171ACA" w:rsidRPr="00FB5FEC">
        <w:t>и</w:t>
      </w:r>
      <w:r w:rsidRPr="00FB5FEC">
        <w:t xml:space="preserve"> результатов</w:t>
      </w:r>
      <w:r w:rsidR="00171ACA" w:rsidRPr="00FB5FEC">
        <w:t>;</w:t>
      </w:r>
    </w:p>
    <w:p w14:paraId="0B27BEDE" w14:textId="494E63B1" w:rsidR="00E47D67" w:rsidRPr="00FB5FEC" w:rsidRDefault="00E47D67" w:rsidP="001A19AD">
      <w:pPr>
        <w:pStyle w:val="a0"/>
        <w:numPr>
          <w:ilvl w:val="0"/>
          <w:numId w:val="9"/>
        </w:numPr>
        <w:spacing w:after="120" w:line="240" w:lineRule="auto"/>
        <w:ind w:left="862" w:right="0" w:hanging="357"/>
      </w:pPr>
      <w:r w:rsidRPr="00FB5FEC">
        <w:t>Модуль исполнения моделей</w:t>
      </w:r>
      <w:r w:rsidR="00171ACA" w:rsidRPr="00FB5FEC">
        <w:t>;</w:t>
      </w:r>
    </w:p>
    <w:p w14:paraId="24A886D1" w14:textId="6D0C2C0F" w:rsidR="00E47D67" w:rsidRPr="00FB5FEC" w:rsidRDefault="00E47D67" w:rsidP="001A19AD">
      <w:pPr>
        <w:pStyle w:val="a0"/>
        <w:numPr>
          <w:ilvl w:val="0"/>
          <w:numId w:val="9"/>
        </w:numPr>
        <w:spacing w:after="120" w:line="240" w:lineRule="auto"/>
        <w:ind w:left="862" w:right="0" w:hanging="357"/>
      </w:pPr>
      <w:r w:rsidRPr="00FB5FEC">
        <w:t>Модуль совместных вычислений</w:t>
      </w:r>
      <w:r w:rsidR="00171ACA" w:rsidRPr="00FB5FEC">
        <w:t>;</w:t>
      </w:r>
    </w:p>
    <w:p w14:paraId="4BF7C3A2" w14:textId="401B6D1F" w:rsidR="00E47D67" w:rsidRPr="00FB5FEC" w:rsidRDefault="00E47D67" w:rsidP="001A19AD">
      <w:pPr>
        <w:pStyle w:val="a0"/>
        <w:numPr>
          <w:ilvl w:val="0"/>
          <w:numId w:val="9"/>
        </w:numPr>
        <w:spacing w:after="120" w:line="240" w:lineRule="auto"/>
        <w:ind w:left="862" w:right="0" w:hanging="357"/>
      </w:pPr>
      <w:r w:rsidRPr="00FB5FEC">
        <w:t>Модуль оркестрации</w:t>
      </w:r>
      <w:r w:rsidR="00171ACA" w:rsidRPr="00FB5FEC">
        <w:t>;</w:t>
      </w:r>
    </w:p>
    <w:p w14:paraId="06B4851E" w14:textId="2DF11695" w:rsidR="00643F07" w:rsidRPr="00FB5FEC" w:rsidRDefault="00643F07" w:rsidP="001A19AD">
      <w:pPr>
        <w:pStyle w:val="a0"/>
        <w:numPr>
          <w:ilvl w:val="0"/>
          <w:numId w:val="9"/>
        </w:numPr>
        <w:spacing w:after="120" w:line="240" w:lineRule="auto"/>
        <w:ind w:left="862" w:right="0" w:hanging="357"/>
      </w:pPr>
      <w:r w:rsidRPr="00FB5FEC">
        <w:t xml:space="preserve">Модуль хранения </w:t>
      </w:r>
      <w:r w:rsidR="001265D2" w:rsidRPr="00FB5FEC">
        <w:t>и контроля данных</w:t>
      </w:r>
      <w:r w:rsidR="001A19AD">
        <w:t>.</w:t>
      </w:r>
    </w:p>
    <w:p w14:paraId="4082E616" w14:textId="312AFD11" w:rsidR="00767A80" w:rsidRDefault="00767A80" w:rsidP="001A19AD">
      <w:pPr>
        <w:pStyle w:val="a0"/>
        <w:spacing w:after="120" w:line="240" w:lineRule="auto"/>
        <w:ind w:left="0" w:right="0" w:firstLine="851"/>
      </w:pPr>
      <w:r w:rsidRPr="00FB5FEC">
        <w:t xml:space="preserve">В пределах </w:t>
      </w:r>
      <w:r w:rsidRPr="00FB5FEC">
        <w:rPr>
          <w:lang w:val="en-US"/>
        </w:rPr>
        <w:t>UBIC</w:t>
      </w:r>
      <w:r w:rsidRPr="00FB5FEC">
        <w:t xml:space="preserve"> </w:t>
      </w:r>
      <w:r w:rsidR="004D5FB4" w:rsidRPr="00FB5FEC">
        <w:rPr>
          <w:lang w:val="en-US"/>
        </w:rPr>
        <w:t>Data</w:t>
      </w:r>
      <w:r w:rsidR="004D5FB4" w:rsidRPr="00FB5FEC">
        <w:t xml:space="preserve"> </w:t>
      </w:r>
      <w:r w:rsidR="004D5FB4" w:rsidRPr="00FB5FEC">
        <w:rPr>
          <w:lang w:val="en-US"/>
        </w:rPr>
        <w:t>Hub</w:t>
      </w:r>
      <w:r w:rsidRPr="00FB5FEC">
        <w:t xml:space="preserve"> модули </w:t>
      </w:r>
      <w:r w:rsidR="00FB5FEC" w:rsidRPr="00FB5FEC">
        <w:t>выполняют</w:t>
      </w:r>
      <w:r w:rsidRPr="00FB5FEC">
        <w:t xml:space="preserve"> возложенные на них функции</w:t>
      </w:r>
      <w:r w:rsidR="00FB5FEC" w:rsidRPr="00FB5FEC">
        <w:t xml:space="preserve"> и </w:t>
      </w:r>
      <w:r w:rsidRPr="00FB5FEC">
        <w:t>строго взаимосвязаны между собой в рамках общей инфраструктуры.</w:t>
      </w:r>
      <w:r>
        <w:t xml:space="preserve"> </w:t>
      </w:r>
    </w:p>
    <w:p w14:paraId="2763345B" w14:textId="07B22DFA" w:rsidR="00FE6C9D" w:rsidRPr="00FB5FEC" w:rsidRDefault="00FB5FEC" w:rsidP="001A19AD">
      <w:pPr>
        <w:pStyle w:val="2"/>
        <w:ind w:left="578" w:hanging="578"/>
      </w:pPr>
      <w:bookmarkStart w:id="51" w:name="_Toc199763319"/>
      <w:bookmarkStart w:id="52" w:name="_Toc259441439"/>
      <w:bookmarkStart w:id="53" w:name="_Toc385167800"/>
      <w:r w:rsidRPr="00FB5FEC">
        <w:t>М</w:t>
      </w:r>
      <w:r w:rsidR="00D52519" w:rsidRPr="00FB5FEC">
        <w:t>одул</w:t>
      </w:r>
      <w:r w:rsidRPr="00FB5FEC">
        <w:t>ь</w:t>
      </w:r>
      <w:r w:rsidR="00FE6C9D" w:rsidRPr="00FB5FEC">
        <w:t xml:space="preserve"> сбора результатов вычислений</w:t>
      </w:r>
      <w:bookmarkEnd w:id="51"/>
      <w:r w:rsidR="00FE6C9D" w:rsidRPr="00FB5FEC">
        <w:t xml:space="preserve"> </w:t>
      </w:r>
    </w:p>
    <w:p w14:paraId="3946CC21" w14:textId="1E835DCD" w:rsidR="00FE6C9D" w:rsidRPr="00FB5FEC" w:rsidRDefault="00AF3DF7" w:rsidP="001A19AD">
      <w:pPr>
        <w:pStyle w:val="a0"/>
        <w:spacing w:after="120" w:line="240" w:lineRule="auto"/>
        <w:ind w:left="0" w:right="0" w:firstLine="851"/>
      </w:pPr>
      <w:r w:rsidRPr="00FB5FEC">
        <w:t>Модуль сбора результатов вычислений п</w:t>
      </w:r>
      <w:r w:rsidR="00FE6C9D" w:rsidRPr="00FB5FEC">
        <w:t xml:space="preserve">редназначен для сбора результатов вычислений и передачи их в </w:t>
      </w:r>
      <w:r w:rsidR="006F5BFC" w:rsidRPr="00FB5FEC">
        <w:t>М</w:t>
      </w:r>
      <w:r w:rsidR="00FE6C9D" w:rsidRPr="00FB5FEC">
        <w:t xml:space="preserve">одуль интерпретации результатов. </w:t>
      </w:r>
    </w:p>
    <w:p w14:paraId="4AF679C7" w14:textId="0703325D" w:rsidR="00EB0571" w:rsidRPr="00FB5FEC" w:rsidRDefault="00EB0571" w:rsidP="001A19AD">
      <w:pPr>
        <w:pStyle w:val="a0"/>
        <w:spacing w:after="120" w:line="240" w:lineRule="auto"/>
        <w:ind w:left="0" w:right="0" w:firstLine="851"/>
      </w:pPr>
      <w:r w:rsidRPr="00FB5FEC">
        <w:t>Данный модуль</w:t>
      </w:r>
      <w:r w:rsidR="006F5BFC" w:rsidRPr="00FB5FEC">
        <w:t xml:space="preserve"> </w:t>
      </w:r>
      <w:r w:rsidR="00FB5FEC" w:rsidRPr="00FB5FEC">
        <w:t>работает</w:t>
      </w:r>
      <w:r w:rsidRPr="00FB5FEC">
        <w:t xml:space="preserve"> в </w:t>
      </w:r>
      <w:r w:rsidR="00247F74" w:rsidRPr="00FB5FEC">
        <w:t xml:space="preserve">связке с </w:t>
      </w:r>
      <w:r w:rsidR="00AF3DF7" w:rsidRPr="00FB5FEC">
        <w:t>М</w:t>
      </w:r>
      <w:r w:rsidR="00247F74" w:rsidRPr="00FB5FEC">
        <w:t>одул</w:t>
      </w:r>
      <w:r w:rsidR="00AF3DF7" w:rsidRPr="00FB5FEC">
        <w:t>ем</w:t>
      </w:r>
      <w:r w:rsidR="00247F74" w:rsidRPr="00FB5FEC">
        <w:t xml:space="preserve"> исполнения моделей</w:t>
      </w:r>
      <w:r w:rsidR="00AF3DF7" w:rsidRPr="00FB5FEC">
        <w:t xml:space="preserve"> </w:t>
      </w:r>
      <w:r w:rsidR="00247F74" w:rsidRPr="00FB5FEC">
        <w:t xml:space="preserve">в процессе проведения совместных вычислений. </w:t>
      </w:r>
    </w:p>
    <w:p w14:paraId="200DF820" w14:textId="548324BD" w:rsidR="002346CA" w:rsidRPr="00FB5FEC" w:rsidRDefault="00247F74" w:rsidP="001A19AD">
      <w:pPr>
        <w:pStyle w:val="a0"/>
        <w:spacing w:after="120" w:line="240" w:lineRule="auto"/>
        <w:ind w:left="0" w:right="0" w:firstLine="851"/>
      </w:pPr>
      <w:r w:rsidRPr="00FB5FEC">
        <w:t xml:space="preserve">Модуль </w:t>
      </w:r>
      <w:r w:rsidR="00AF3DF7" w:rsidRPr="00FB5FEC">
        <w:t xml:space="preserve">сбора результатов вычислений </w:t>
      </w:r>
      <w:r w:rsidRPr="00FB5FEC">
        <w:t>осуществля</w:t>
      </w:r>
      <w:r w:rsidR="00FB5FEC" w:rsidRPr="00FB5FEC">
        <w:t>е</w:t>
      </w:r>
      <w:r w:rsidR="00AF3DF7" w:rsidRPr="00FB5FEC">
        <w:t>т</w:t>
      </w:r>
      <w:r w:rsidRPr="00FB5FEC">
        <w:t xml:space="preserve"> сбор результатов работы модели</w:t>
      </w:r>
      <w:r w:rsidR="00C317F9" w:rsidRPr="00FB5FEC">
        <w:t>.</w:t>
      </w:r>
    </w:p>
    <w:p w14:paraId="23DC4002" w14:textId="5776AED1" w:rsidR="00FE6C9D" w:rsidRPr="00FB5FEC" w:rsidRDefault="00FB5FEC" w:rsidP="00FB5FEC">
      <w:pPr>
        <w:pStyle w:val="2"/>
      </w:pPr>
      <w:bookmarkStart w:id="54" w:name="_Toc199763320"/>
      <w:r w:rsidRPr="00FB5FEC">
        <w:t>М</w:t>
      </w:r>
      <w:r w:rsidR="00D52519" w:rsidRPr="00FB5FEC">
        <w:t>одул</w:t>
      </w:r>
      <w:r w:rsidRPr="00FB5FEC">
        <w:t>ь</w:t>
      </w:r>
      <w:r w:rsidR="00FE6C9D" w:rsidRPr="00FB5FEC">
        <w:t xml:space="preserve"> интерпретаци</w:t>
      </w:r>
      <w:r w:rsidR="00216ECD" w:rsidRPr="00FB5FEC">
        <w:t>и</w:t>
      </w:r>
      <w:r w:rsidR="00FE6C9D" w:rsidRPr="00FB5FEC">
        <w:t xml:space="preserve"> результатов</w:t>
      </w:r>
      <w:bookmarkEnd w:id="54"/>
      <w:r w:rsidR="00FE6C9D" w:rsidRPr="00FB5FEC">
        <w:t xml:space="preserve"> </w:t>
      </w:r>
    </w:p>
    <w:p w14:paraId="43423D3E" w14:textId="75DD052C" w:rsidR="00010B9A" w:rsidRPr="00FB5FEC" w:rsidRDefault="008E6607" w:rsidP="001A19AD">
      <w:pPr>
        <w:pStyle w:val="a0"/>
        <w:spacing w:after="120" w:line="240" w:lineRule="auto"/>
        <w:ind w:left="0" w:right="0" w:firstLine="851"/>
      </w:pPr>
      <w:r w:rsidRPr="00FB5FEC">
        <w:t xml:space="preserve">Модуль </w:t>
      </w:r>
      <w:r w:rsidR="004772D0" w:rsidRPr="00FB5FEC">
        <w:t xml:space="preserve">интерпретации результатов </w:t>
      </w:r>
      <w:r w:rsidRPr="00FB5FEC">
        <w:t>п</w:t>
      </w:r>
      <w:r w:rsidR="00FE6C9D" w:rsidRPr="00FB5FEC">
        <w:t>олуча</w:t>
      </w:r>
      <w:r w:rsidR="00FB5FEC" w:rsidRPr="00FB5FEC">
        <w:t>е</w:t>
      </w:r>
      <w:r w:rsidR="004772D0" w:rsidRPr="00FB5FEC">
        <w:t>т</w:t>
      </w:r>
      <w:r w:rsidR="00FE6C9D" w:rsidRPr="00FB5FEC">
        <w:t xml:space="preserve"> результаты вычислений из </w:t>
      </w:r>
      <w:r w:rsidR="004772D0" w:rsidRPr="00FB5FEC">
        <w:t>М</w:t>
      </w:r>
      <w:r w:rsidR="00FE6C9D" w:rsidRPr="00FB5FEC">
        <w:t>одуля сбора результатов и предоставля</w:t>
      </w:r>
      <w:r w:rsidR="00FB5FEC" w:rsidRPr="00FB5FEC">
        <w:t>е</w:t>
      </w:r>
      <w:r w:rsidR="004772D0" w:rsidRPr="00FB5FEC">
        <w:t>т</w:t>
      </w:r>
      <w:r w:rsidR="00FE6C9D" w:rsidRPr="00FB5FEC">
        <w:t xml:space="preserve"> эти результаты </w:t>
      </w:r>
      <w:r w:rsidR="004772D0" w:rsidRPr="00FB5FEC">
        <w:t>П</w:t>
      </w:r>
      <w:r w:rsidR="00FE6C9D" w:rsidRPr="00FB5FEC">
        <w:t xml:space="preserve">отребителю данных, используя </w:t>
      </w:r>
      <w:proofErr w:type="spellStart"/>
      <w:r w:rsidR="00FE6C9D" w:rsidRPr="00FB5FEC">
        <w:t>end-to-end</w:t>
      </w:r>
      <w:proofErr w:type="spellEnd"/>
      <w:r w:rsidR="00FE6C9D" w:rsidRPr="00FB5FEC">
        <w:t xml:space="preserve"> (сквозное</w:t>
      </w:r>
      <w:r w:rsidRPr="00FB5FEC">
        <w:t>)</w:t>
      </w:r>
      <w:r w:rsidR="00FE6C9D" w:rsidRPr="00FB5FEC">
        <w:t xml:space="preserve"> шифрование</w:t>
      </w:r>
      <w:r w:rsidR="007A43BC">
        <w:t>, при необходимости.</w:t>
      </w:r>
    </w:p>
    <w:p w14:paraId="51435CC2" w14:textId="21F0997E" w:rsidR="008E6607" w:rsidRDefault="008E6607" w:rsidP="001A19AD">
      <w:pPr>
        <w:pStyle w:val="a0"/>
        <w:spacing w:after="120" w:line="240" w:lineRule="auto"/>
        <w:ind w:left="0" w:right="0" w:firstLine="851"/>
      </w:pPr>
      <w:r w:rsidRPr="00FB5FEC">
        <w:t xml:space="preserve">Результаты </w:t>
      </w:r>
      <w:r w:rsidR="004772D0" w:rsidRPr="00FB5FEC">
        <w:t xml:space="preserve">вычислений </w:t>
      </w:r>
      <w:r w:rsidR="007A43BC">
        <w:t xml:space="preserve">доступны через </w:t>
      </w:r>
      <w:r w:rsidR="007A43BC">
        <w:rPr>
          <w:lang w:val="en-US"/>
        </w:rPr>
        <w:t>API</w:t>
      </w:r>
      <w:r w:rsidR="007A43BC" w:rsidRPr="00F63ACF">
        <w:t xml:space="preserve"> </w:t>
      </w:r>
      <w:r w:rsidR="007A43BC">
        <w:t>для</w:t>
      </w:r>
      <w:r w:rsidRPr="00FB5FEC">
        <w:t xml:space="preserve"> Потребителя</w:t>
      </w:r>
      <w:r w:rsidR="004772D0" w:rsidRPr="00FB5FEC">
        <w:t xml:space="preserve"> данных</w:t>
      </w:r>
      <w:r w:rsidRPr="00FB5FEC">
        <w:t>. По окончании процесса интерпретации</w:t>
      </w:r>
      <w:r w:rsidR="004772D0" w:rsidRPr="00FB5FEC">
        <w:t xml:space="preserve"> результатов</w:t>
      </w:r>
      <w:r w:rsidRPr="00FB5FEC">
        <w:t xml:space="preserve"> Потребитель </w:t>
      </w:r>
      <w:r w:rsidR="004772D0" w:rsidRPr="00FB5FEC">
        <w:t xml:space="preserve">данных </w:t>
      </w:r>
      <w:r w:rsidRPr="00FB5FEC">
        <w:t>получает уведомление</w:t>
      </w:r>
      <w:r w:rsidR="007A43BC">
        <w:t xml:space="preserve"> о статусе запроса, используя </w:t>
      </w:r>
      <w:r w:rsidR="007A43BC">
        <w:rPr>
          <w:lang w:val="en-US"/>
        </w:rPr>
        <w:t>API</w:t>
      </w:r>
      <w:r w:rsidRPr="00FB5FEC">
        <w:t>.</w:t>
      </w:r>
    </w:p>
    <w:p w14:paraId="7E606C7C" w14:textId="02F1D2BB" w:rsidR="00FE6C9D" w:rsidRPr="00326458" w:rsidRDefault="00FB5FEC" w:rsidP="00FB5FEC">
      <w:pPr>
        <w:pStyle w:val="2"/>
      </w:pPr>
      <w:bookmarkStart w:id="55" w:name="_Toc199763321"/>
      <w:r>
        <w:t>М</w:t>
      </w:r>
      <w:r w:rsidR="00D52519" w:rsidRPr="00326458">
        <w:t>одул</w:t>
      </w:r>
      <w:r>
        <w:t>ь</w:t>
      </w:r>
      <w:r w:rsidR="00D52519" w:rsidRPr="00326458">
        <w:t xml:space="preserve"> </w:t>
      </w:r>
      <w:r w:rsidR="00FE6C9D" w:rsidRPr="00326458">
        <w:t>исполнения моделей</w:t>
      </w:r>
      <w:bookmarkEnd w:id="55"/>
      <w:r w:rsidR="00FE6C9D" w:rsidRPr="00326458">
        <w:t xml:space="preserve"> </w:t>
      </w:r>
    </w:p>
    <w:p w14:paraId="0F10BCEB" w14:textId="195142AB" w:rsidR="008E6607" w:rsidRPr="001A19AD" w:rsidRDefault="008E6607" w:rsidP="001A19AD">
      <w:pPr>
        <w:pStyle w:val="a0"/>
        <w:spacing w:after="120" w:line="240" w:lineRule="auto"/>
        <w:ind w:left="0" w:right="0" w:firstLine="851"/>
      </w:pPr>
      <w:r w:rsidRPr="001A19AD">
        <w:t xml:space="preserve">Модуль </w:t>
      </w:r>
      <w:r w:rsidR="005923EE" w:rsidRPr="001A19AD">
        <w:t xml:space="preserve">исполнения моделей </w:t>
      </w:r>
      <w:r w:rsidR="00BA01FD" w:rsidRPr="001A19AD">
        <w:t>обеспечивает</w:t>
      </w:r>
      <w:r w:rsidRPr="001A19AD">
        <w:t xml:space="preserve"> запуск моделей для их совместного исполнения во внутренних контурах </w:t>
      </w:r>
      <w:r w:rsidR="005923EE" w:rsidRPr="001A19AD">
        <w:t>П</w:t>
      </w:r>
      <w:r w:rsidRPr="001A19AD">
        <w:t>оставщиков</w:t>
      </w:r>
      <w:r w:rsidR="005923EE" w:rsidRPr="001A19AD">
        <w:t xml:space="preserve"> данных</w:t>
      </w:r>
      <w:r w:rsidRPr="001A19AD">
        <w:t>.</w:t>
      </w:r>
    </w:p>
    <w:p w14:paraId="102C2B29" w14:textId="6BDA521B" w:rsidR="008E6607" w:rsidRPr="001A19AD" w:rsidRDefault="008E6607" w:rsidP="001A19AD">
      <w:pPr>
        <w:pStyle w:val="a0"/>
        <w:spacing w:after="120" w:line="240" w:lineRule="auto"/>
        <w:ind w:left="0" w:right="0" w:firstLine="851"/>
      </w:pPr>
      <w:r w:rsidRPr="001A19AD">
        <w:t xml:space="preserve">Данные для моделей машинного обучения </w:t>
      </w:r>
      <w:r w:rsidR="00BA01FD" w:rsidRPr="001A19AD">
        <w:t>поступают</w:t>
      </w:r>
      <w:r w:rsidRPr="001A19AD">
        <w:t xml:space="preserve"> из баз данных, находящихся во внутренних контурах </w:t>
      </w:r>
      <w:r w:rsidR="005923EE" w:rsidRPr="001A19AD">
        <w:t>П</w:t>
      </w:r>
      <w:r w:rsidRPr="001A19AD">
        <w:t>оставщиков</w:t>
      </w:r>
      <w:r w:rsidR="005923EE" w:rsidRPr="001A19AD">
        <w:t xml:space="preserve"> данных</w:t>
      </w:r>
      <w:r w:rsidRPr="001A19AD">
        <w:t>.</w:t>
      </w:r>
      <w:bookmarkStart w:id="56" w:name="_Toc15339278"/>
      <w:bookmarkEnd w:id="56"/>
    </w:p>
    <w:p w14:paraId="541679E9" w14:textId="20AFD774" w:rsidR="008E6607" w:rsidRPr="001A19AD" w:rsidRDefault="008E6607" w:rsidP="001A19AD">
      <w:pPr>
        <w:pStyle w:val="a0"/>
        <w:spacing w:after="120" w:line="240" w:lineRule="auto"/>
        <w:ind w:left="0" w:right="0" w:firstLine="851"/>
      </w:pPr>
      <w:r w:rsidRPr="001A19AD">
        <w:t xml:space="preserve">Непосредственное исполнение моделей производится с использованием </w:t>
      </w:r>
      <w:r w:rsidR="005923EE" w:rsidRPr="001A19AD">
        <w:t>М</w:t>
      </w:r>
      <w:r w:rsidRPr="001A19AD">
        <w:t>одуля совместных вычислений.</w:t>
      </w:r>
      <w:bookmarkStart w:id="57" w:name="_Toc15339279"/>
      <w:bookmarkStart w:id="58" w:name="_Toc15339281"/>
      <w:bookmarkStart w:id="59" w:name="_Toc15339283"/>
      <w:bookmarkStart w:id="60" w:name="_Toc15339285"/>
      <w:bookmarkStart w:id="61" w:name="_Toc15339287"/>
      <w:bookmarkStart w:id="62" w:name="_Toc15339288"/>
      <w:bookmarkStart w:id="63" w:name="_Toc15339289"/>
      <w:bookmarkStart w:id="64" w:name="_Toc15339290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14:paraId="66EFC427" w14:textId="666F877C" w:rsidR="00D52519" w:rsidRPr="001A19AD" w:rsidRDefault="008E6607" w:rsidP="001A19AD">
      <w:pPr>
        <w:pStyle w:val="a0"/>
        <w:spacing w:after="120" w:line="240" w:lineRule="auto"/>
        <w:ind w:left="0" w:right="0" w:firstLine="851"/>
      </w:pPr>
      <w:r w:rsidRPr="001A19AD">
        <w:t>Модуль</w:t>
      </w:r>
      <w:r w:rsidR="008D5285" w:rsidRPr="001A19AD">
        <w:t xml:space="preserve"> исполнения моделей </w:t>
      </w:r>
      <w:r w:rsidRPr="001A19AD">
        <w:t>р</w:t>
      </w:r>
      <w:r w:rsidR="00D52519" w:rsidRPr="001A19AD">
        <w:t>азмещ</w:t>
      </w:r>
      <w:r w:rsidR="00BA01FD" w:rsidRPr="001A19AD">
        <w:t>ается</w:t>
      </w:r>
      <w:r w:rsidR="00D52519" w:rsidRPr="001A19AD">
        <w:t xml:space="preserve"> в </w:t>
      </w:r>
      <w:r w:rsidR="008D5285" w:rsidRPr="001A19AD">
        <w:t>защищенных</w:t>
      </w:r>
      <w:r w:rsidR="00D52519" w:rsidRPr="001A19AD">
        <w:t xml:space="preserve"> контур</w:t>
      </w:r>
      <w:r w:rsidRPr="001A19AD">
        <w:t>ах</w:t>
      </w:r>
      <w:r w:rsidR="00D52519" w:rsidRPr="001A19AD">
        <w:t xml:space="preserve"> </w:t>
      </w:r>
      <w:r w:rsidR="008D5285" w:rsidRPr="001A19AD">
        <w:t>П</w:t>
      </w:r>
      <w:r w:rsidR="00D52519" w:rsidRPr="001A19AD">
        <w:t>оставщи</w:t>
      </w:r>
      <w:r w:rsidRPr="001A19AD">
        <w:t xml:space="preserve">ков данных. Для размещения модуля </w:t>
      </w:r>
      <w:r w:rsidR="008D5285" w:rsidRPr="001A19AD">
        <w:rPr>
          <w:lang w:val="en-US"/>
        </w:rPr>
        <w:t>UBIC</w:t>
      </w:r>
      <w:r w:rsidR="008D5285" w:rsidRPr="001A19AD">
        <w:t xml:space="preserve"> </w:t>
      </w:r>
      <w:r w:rsidR="008D5285" w:rsidRPr="001A19AD">
        <w:rPr>
          <w:lang w:val="en-US"/>
        </w:rPr>
        <w:t>Data</w:t>
      </w:r>
      <w:r w:rsidR="008D5285" w:rsidRPr="001A19AD">
        <w:t xml:space="preserve"> </w:t>
      </w:r>
      <w:r w:rsidR="008D5285" w:rsidRPr="001A19AD">
        <w:rPr>
          <w:lang w:val="en-US"/>
        </w:rPr>
        <w:t>Hub</w:t>
      </w:r>
      <w:r w:rsidR="008D5285" w:rsidRPr="001A19AD">
        <w:t xml:space="preserve"> </w:t>
      </w:r>
      <w:r w:rsidR="00976DE0" w:rsidRPr="001A19AD">
        <w:t>передает его исходный код Поставщику</w:t>
      </w:r>
      <w:r w:rsidR="008D5285" w:rsidRPr="001A19AD">
        <w:t xml:space="preserve"> данных</w:t>
      </w:r>
      <w:r w:rsidR="00976DE0" w:rsidRPr="001A19AD">
        <w:t xml:space="preserve"> для того, чтобы у Поставщика</w:t>
      </w:r>
      <w:r w:rsidR="008D5285" w:rsidRPr="001A19AD">
        <w:t xml:space="preserve"> данных</w:t>
      </w:r>
      <w:r w:rsidR="00976DE0" w:rsidRPr="001A19AD">
        <w:t xml:space="preserve"> была возможность провести проверку работы модуля и убедится, что он не передает исходные данные </w:t>
      </w:r>
      <w:r w:rsidR="008D5285" w:rsidRPr="001A19AD">
        <w:t>П</w:t>
      </w:r>
      <w:r w:rsidR="00976DE0" w:rsidRPr="001A19AD">
        <w:t xml:space="preserve">оставщика </w:t>
      </w:r>
      <w:r w:rsidR="008D5285" w:rsidRPr="001A19AD">
        <w:t>з</w:t>
      </w:r>
      <w:r w:rsidR="00976DE0" w:rsidRPr="001A19AD">
        <w:t xml:space="preserve">а пределы его защищенного контура. </w:t>
      </w:r>
    </w:p>
    <w:p w14:paraId="1744EF00" w14:textId="6E5ADDDE" w:rsidR="00D52519" w:rsidRPr="001A19AD" w:rsidRDefault="00976DE0" w:rsidP="001A19AD">
      <w:pPr>
        <w:pStyle w:val="a0"/>
        <w:spacing w:after="120" w:line="240" w:lineRule="auto"/>
        <w:ind w:left="0" w:right="0" w:firstLine="851"/>
      </w:pPr>
      <w:r w:rsidRPr="001A19AD">
        <w:t>Модуль</w:t>
      </w:r>
      <w:r w:rsidR="008D5285" w:rsidRPr="001A19AD">
        <w:t xml:space="preserve"> исполнения моделей </w:t>
      </w:r>
      <w:r w:rsidR="00BA01FD" w:rsidRPr="001A19AD">
        <w:t>обладает</w:t>
      </w:r>
      <w:r w:rsidR="00D52519" w:rsidRPr="001A19AD">
        <w:t xml:space="preserve"> доступ</w:t>
      </w:r>
      <w:r w:rsidR="00BA01FD" w:rsidRPr="001A19AD">
        <w:t>ом</w:t>
      </w:r>
      <w:r w:rsidR="00D52519" w:rsidRPr="001A19AD">
        <w:t xml:space="preserve"> к </w:t>
      </w:r>
      <w:r w:rsidR="00BA01FD" w:rsidRPr="001A19AD">
        <w:t>базе данных</w:t>
      </w:r>
      <w:r w:rsidR="00D52519" w:rsidRPr="001A19AD">
        <w:t xml:space="preserve"> </w:t>
      </w:r>
      <w:r w:rsidR="008D5285" w:rsidRPr="001A19AD">
        <w:t>П</w:t>
      </w:r>
      <w:r w:rsidR="00D52519" w:rsidRPr="001A19AD">
        <w:t xml:space="preserve">оставщика данных через API/слой абстракции данных, который абстрагирует способ доступа </w:t>
      </w:r>
      <w:r w:rsidRPr="001A19AD">
        <w:t xml:space="preserve">к данным </w:t>
      </w:r>
      <w:r w:rsidR="00D52519" w:rsidRPr="001A19AD">
        <w:t xml:space="preserve">от способов </w:t>
      </w:r>
      <w:r w:rsidRPr="001A19AD">
        <w:t xml:space="preserve">его </w:t>
      </w:r>
      <w:r w:rsidR="00D52519" w:rsidRPr="001A19AD">
        <w:t>хранен</w:t>
      </w:r>
      <w:r w:rsidRPr="001A19AD">
        <w:t>ия.</w:t>
      </w:r>
    </w:p>
    <w:p w14:paraId="00FA71CA" w14:textId="14E9436D" w:rsidR="00E60617" w:rsidRPr="001A19AD" w:rsidRDefault="00E60617" w:rsidP="001A19AD">
      <w:pPr>
        <w:pStyle w:val="a0"/>
        <w:spacing w:after="120" w:line="240" w:lineRule="auto"/>
        <w:ind w:left="0" w:right="0" w:firstLine="851"/>
      </w:pPr>
      <w:r w:rsidRPr="001A19AD">
        <w:t xml:space="preserve">Модуль </w:t>
      </w:r>
      <w:r w:rsidR="008D5285" w:rsidRPr="001A19AD">
        <w:t xml:space="preserve">исполнения моделей </w:t>
      </w:r>
      <w:r w:rsidRPr="001A19AD">
        <w:t>осуществля</w:t>
      </w:r>
      <w:r w:rsidR="00BA01FD" w:rsidRPr="001A19AD">
        <w:t>е</w:t>
      </w:r>
      <w:r w:rsidR="008D5285" w:rsidRPr="001A19AD">
        <w:t>т</w:t>
      </w:r>
      <w:r w:rsidRPr="001A19AD">
        <w:t xml:space="preserve"> сетевой обмен данными с другими модулями в процессе проведения совместных вычислений, в том числе обмен секретами.</w:t>
      </w:r>
    </w:p>
    <w:p w14:paraId="3B7F5907" w14:textId="64BC317C" w:rsidR="00FE6C9D" w:rsidRDefault="00976DE0" w:rsidP="001A19AD">
      <w:pPr>
        <w:pStyle w:val="a0"/>
        <w:spacing w:after="120" w:line="240" w:lineRule="auto"/>
        <w:ind w:left="0" w:right="0" w:firstLine="851"/>
      </w:pPr>
      <w:r w:rsidRPr="001A19AD">
        <w:t xml:space="preserve">Модуль </w:t>
      </w:r>
      <w:r w:rsidR="008D5285" w:rsidRPr="001A19AD">
        <w:t xml:space="preserve">исполнения моделей </w:t>
      </w:r>
      <w:r w:rsidRPr="001A19AD">
        <w:t>управля</w:t>
      </w:r>
      <w:r w:rsidR="00BA01FD" w:rsidRPr="001A19AD">
        <w:t>е</w:t>
      </w:r>
      <w:r w:rsidR="008D5285" w:rsidRPr="001A19AD">
        <w:t>т</w:t>
      </w:r>
      <w:r w:rsidRPr="001A19AD">
        <w:t xml:space="preserve"> </w:t>
      </w:r>
      <w:r w:rsidR="008D5285" w:rsidRPr="001A19AD">
        <w:t>М</w:t>
      </w:r>
      <w:r w:rsidRPr="001A19AD">
        <w:t xml:space="preserve">одулем </w:t>
      </w:r>
      <w:r w:rsidR="008D5285" w:rsidRPr="001A19AD">
        <w:t>о</w:t>
      </w:r>
      <w:r w:rsidRPr="001A19AD">
        <w:t xml:space="preserve">ркестрации </w:t>
      </w:r>
      <w:r w:rsidR="008D5285" w:rsidRPr="001A19AD">
        <w:t xml:space="preserve">и </w:t>
      </w:r>
      <w:r w:rsidRPr="001A19AD">
        <w:t>использ</w:t>
      </w:r>
      <w:r w:rsidR="00BA01FD" w:rsidRPr="001A19AD">
        <w:t>ует</w:t>
      </w:r>
      <w:r w:rsidRPr="001A19AD">
        <w:t xml:space="preserve"> </w:t>
      </w:r>
      <w:r w:rsidR="008D5285" w:rsidRPr="001A19AD">
        <w:t>М</w:t>
      </w:r>
      <w:r w:rsidRPr="001A19AD">
        <w:t xml:space="preserve">одуль </w:t>
      </w:r>
      <w:r w:rsidRPr="001A19AD">
        <w:lastRenderedPageBreak/>
        <w:t>совместных вычислений для проведения непосредственных распределенных расчетов (совместных вычислений)</w:t>
      </w:r>
      <w:r w:rsidR="008D5285" w:rsidRPr="001A19AD">
        <w:t>.</w:t>
      </w:r>
    </w:p>
    <w:p w14:paraId="542ECD6D" w14:textId="22C34195" w:rsidR="00FE6C9D" w:rsidRPr="00326458" w:rsidRDefault="00BA01FD" w:rsidP="001E329B">
      <w:pPr>
        <w:pStyle w:val="2"/>
      </w:pPr>
      <w:bookmarkStart w:id="65" w:name="_Toc199763322"/>
      <w:r>
        <w:t>М</w:t>
      </w:r>
      <w:r w:rsidR="00FE6C9D" w:rsidRPr="00326458">
        <w:t>одул</w:t>
      </w:r>
      <w:r>
        <w:t>ь</w:t>
      </w:r>
      <w:r w:rsidR="00FE6C9D" w:rsidRPr="00326458">
        <w:t xml:space="preserve"> совместных вычислений</w:t>
      </w:r>
      <w:bookmarkEnd w:id="65"/>
    </w:p>
    <w:p w14:paraId="6AF3541E" w14:textId="1E9998CC" w:rsidR="00FC794A" w:rsidRPr="00991790" w:rsidRDefault="001A6DED" w:rsidP="00991790">
      <w:pPr>
        <w:pStyle w:val="a0"/>
        <w:spacing w:after="120" w:line="240" w:lineRule="auto"/>
        <w:ind w:left="0" w:right="0" w:firstLine="851"/>
      </w:pPr>
      <w:r w:rsidRPr="00991790">
        <w:t>Модуль</w:t>
      </w:r>
      <w:r w:rsidR="000645F4" w:rsidRPr="00991790">
        <w:t xml:space="preserve"> совместных вычислений</w:t>
      </w:r>
      <w:r w:rsidRPr="00991790">
        <w:t xml:space="preserve"> осущес</w:t>
      </w:r>
      <w:r w:rsidR="00FC794A" w:rsidRPr="00991790">
        <w:t>т</w:t>
      </w:r>
      <w:r w:rsidRPr="00991790">
        <w:t>вля</w:t>
      </w:r>
      <w:r w:rsidR="00EE6A4B" w:rsidRPr="00991790">
        <w:t>е</w:t>
      </w:r>
      <w:r w:rsidRPr="00991790">
        <w:t>т совместные вычисления вместе с</w:t>
      </w:r>
      <w:r w:rsidR="00FC794A" w:rsidRPr="00991790">
        <w:t xml:space="preserve"> аналогичными по функционалу</w:t>
      </w:r>
      <w:r w:rsidRPr="00991790">
        <w:t xml:space="preserve"> модулями других поставщ</w:t>
      </w:r>
      <w:r w:rsidR="00C317F9" w:rsidRPr="00991790">
        <w:t>иков.</w:t>
      </w:r>
    </w:p>
    <w:p w14:paraId="20BF82A0" w14:textId="05878E73" w:rsidR="005E4946" w:rsidRPr="004F789F" w:rsidRDefault="00FC794A" w:rsidP="00991790">
      <w:pPr>
        <w:pStyle w:val="a0"/>
        <w:spacing w:after="120" w:line="240" w:lineRule="auto"/>
        <w:ind w:left="0" w:right="0" w:firstLine="851"/>
      </w:pPr>
      <w:r w:rsidRPr="00991790">
        <w:t xml:space="preserve">Модуль </w:t>
      </w:r>
      <w:r w:rsidR="000645F4" w:rsidRPr="00991790">
        <w:t xml:space="preserve">совместных вычислений </w:t>
      </w:r>
      <w:r w:rsidRPr="00991790">
        <w:t>осуществля</w:t>
      </w:r>
      <w:r w:rsidR="00EE6A4B" w:rsidRPr="00991790">
        <w:t>е</w:t>
      </w:r>
      <w:r w:rsidRPr="00991790">
        <w:t>т арифметические операции и исполня</w:t>
      </w:r>
      <w:r w:rsidR="00EE6A4B" w:rsidRPr="00991790">
        <w:t>е</w:t>
      </w:r>
      <w:r w:rsidRPr="00991790">
        <w:t>т базовые функции над данными в виде разделенных секретов</w:t>
      </w:r>
      <w:r w:rsidR="00EF4251" w:rsidRPr="00991790">
        <w:t>.</w:t>
      </w:r>
      <w:r w:rsidR="00EF4251">
        <w:t xml:space="preserve"> </w:t>
      </w:r>
    </w:p>
    <w:p w14:paraId="18E42EC5" w14:textId="56D20248" w:rsidR="00904C08" w:rsidRDefault="001E329B" w:rsidP="001E329B">
      <w:pPr>
        <w:pStyle w:val="2"/>
      </w:pPr>
      <w:bookmarkStart w:id="66" w:name="_Toc199763323"/>
      <w:r>
        <w:t>М</w:t>
      </w:r>
      <w:r w:rsidR="00D52519">
        <w:t>одул</w:t>
      </w:r>
      <w:r>
        <w:t>ь</w:t>
      </w:r>
      <w:r w:rsidR="00D52519">
        <w:t xml:space="preserve"> оркестрации</w:t>
      </w:r>
      <w:bookmarkEnd w:id="66"/>
    </w:p>
    <w:p w14:paraId="08D81BBF" w14:textId="41BAF70C" w:rsidR="007A6F65" w:rsidRPr="00991790" w:rsidRDefault="007A6F65" w:rsidP="00991790">
      <w:pPr>
        <w:pStyle w:val="a0"/>
        <w:spacing w:after="120" w:line="240" w:lineRule="auto"/>
        <w:ind w:left="0" w:right="0" w:firstLine="851"/>
      </w:pPr>
      <w:r w:rsidRPr="00991790">
        <w:t xml:space="preserve">Модуль </w:t>
      </w:r>
      <w:r w:rsidR="005601D6" w:rsidRPr="00991790">
        <w:t>о</w:t>
      </w:r>
      <w:r w:rsidRPr="00991790">
        <w:t>ркестрации выполня</w:t>
      </w:r>
      <w:r w:rsidR="00991790">
        <w:t>е</w:t>
      </w:r>
      <w:r w:rsidR="005601D6" w:rsidRPr="00991790">
        <w:t>т</w:t>
      </w:r>
      <w:r w:rsidRPr="00991790">
        <w:t xml:space="preserve"> функцию управления процесс</w:t>
      </w:r>
      <w:r w:rsidR="005601D6" w:rsidRPr="00991790">
        <w:t>ами</w:t>
      </w:r>
      <w:r w:rsidRPr="00991790">
        <w:t xml:space="preserve"> исполнения моделей в среде совместных вычислений.</w:t>
      </w:r>
    </w:p>
    <w:p w14:paraId="148E416A" w14:textId="23855265" w:rsidR="00904C08" w:rsidRPr="00991790" w:rsidRDefault="00904C08" w:rsidP="00991790">
      <w:pPr>
        <w:pStyle w:val="a0"/>
        <w:spacing w:after="120" w:line="240" w:lineRule="auto"/>
        <w:ind w:left="0" w:right="0" w:firstLine="851"/>
      </w:pPr>
      <w:r w:rsidRPr="00991790">
        <w:t xml:space="preserve">Модуль оркестрации </w:t>
      </w:r>
      <w:r w:rsidR="00E60617" w:rsidRPr="00991790">
        <w:t>получа</w:t>
      </w:r>
      <w:r w:rsidR="00991790">
        <w:t>е</w:t>
      </w:r>
      <w:r w:rsidR="005601D6" w:rsidRPr="00991790">
        <w:t>т</w:t>
      </w:r>
      <w:r w:rsidR="00E60617" w:rsidRPr="00991790">
        <w:t xml:space="preserve"> модель, переда</w:t>
      </w:r>
      <w:r w:rsidR="00344F7A">
        <w:t>ет</w:t>
      </w:r>
      <w:r w:rsidR="00E60617" w:rsidRPr="00991790">
        <w:t xml:space="preserve"> модель по сетевому протоколу в </w:t>
      </w:r>
      <w:r w:rsidR="005601D6" w:rsidRPr="00991790">
        <w:t>М</w:t>
      </w:r>
      <w:r w:rsidR="00E60617" w:rsidRPr="00991790">
        <w:t>одули исполнения моделей всех участников вычислений.</w:t>
      </w:r>
    </w:p>
    <w:p w14:paraId="2CBD2C53" w14:textId="4481FF8B" w:rsidR="007A6F65" w:rsidRDefault="00E60617" w:rsidP="00991790">
      <w:pPr>
        <w:pStyle w:val="a0"/>
        <w:spacing w:after="120" w:line="240" w:lineRule="auto"/>
        <w:ind w:left="0" w:right="0" w:firstLine="851"/>
      </w:pPr>
      <w:r w:rsidRPr="00991790">
        <w:t xml:space="preserve">Далее </w:t>
      </w:r>
      <w:r w:rsidR="005601D6" w:rsidRPr="00991790">
        <w:t>М</w:t>
      </w:r>
      <w:r w:rsidRPr="00991790">
        <w:t>одуль</w:t>
      </w:r>
      <w:r w:rsidR="005601D6" w:rsidRPr="00991790">
        <w:t xml:space="preserve"> оркестрации</w:t>
      </w:r>
      <w:r w:rsidRPr="00991790">
        <w:t xml:space="preserve"> </w:t>
      </w:r>
      <w:r w:rsidR="007A6F65" w:rsidRPr="00991790">
        <w:t>синхронизир</w:t>
      </w:r>
      <w:r w:rsidR="00344F7A">
        <w:t>ует</w:t>
      </w:r>
      <w:r w:rsidR="007A6F65" w:rsidRPr="00991790">
        <w:t xml:space="preserve"> вычисления, посылая по сетевому протоколу команды в </w:t>
      </w:r>
      <w:r w:rsidR="005601D6" w:rsidRPr="00991790">
        <w:t>М</w:t>
      </w:r>
      <w:r w:rsidR="007A6F65" w:rsidRPr="00991790">
        <w:t>од</w:t>
      </w:r>
      <w:r w:rsidR="005601D6" w:rsidRPr="00991790">
        <w:t>у</w:t>
      </w:r>
      <w:r w:rsidR="007A6F65" w:rsidRPr="00991790">
        <w:t xml:space="preserve">ли </w:t>
      </w:r>
      <w:r w:rsidR="005601D6" w:rsidRPr="00991790">
        <w:t>исполнения</w:t>
      </w:r>
      <w:r w:rsidR="007A6F65" w:rsidRPr="00991790">
        <w:t xml:space="preserve"> моделей Поставщиков данных и в собственный </w:t>
      </w:r>
      <w:r w:rsidR="005601D6" w:rsidRPr="00991790">
        <w:t>М</w:t>
      </w:r>
      <w:r w:rsidR="007A6F65" w:rsidRPr="00991790">
        <w:t>одуль сбора результатов вычислений.</w:t>
      </w:r>
    </w:p>
    <w:p w14:paraId="2A4F6B9C" w14:textId="52E49433" w:rsidR="001265D2" w:rsidRDefault="001E329B" w:rsidP="001E329B">
      <w:pPr>
        <w:pStyle w:val="2"/>
      </w:pPr>
      <w:bookmarkStart w:id="67" w:name="_Toc199763324"/>
      <w:r>
        <w:t>М</w:t>
      </w:r>
      <w:r w:rsidR="001265D2">
        <w:t>одул</w:t>
      </w:r>
      <w:r>
        <w:t>ь</w:t>
      </w:r>
      <w:r w:rsidR="001265D2">
        <w:t xml:space="preserve"> хранения и контроля данных</w:t>
      </w:r>
      <w:bookmarkEnd w:id="67"/>
    </w:p>
    <w:p w14:paraId="12480205" w14:textId="0FDA2ED3" w:rsidR="00E92F5E" w:rsidRPr="00344F7A" w:rsidRDefault="00525B8E" w:rsidP="00344F7A">
      <w:pPr>
        <w:pStyle w:val="a0"/>
        <w:spacing w:after="120" w:line="240" w:lineRule="auto"/>
        <w:ind w:left="0" w:right="0" w:firstLine="851"/>
      </w:pPr>
      <w:r w:rsidRPr="002C2259">
        <w:t xml:space="preserve">Модуль </w:t>
      </w:r>
      <w:r w:rsidR="007A6F65" w:rsidRPr="002C2259">
        <w:t>хранения</w:t>
      </w:r>
      <w:r w:rsidR="00B24E2E" w:rsidRPr="002C2259">
        <w:t xml:space="preserve"> и</w:t>
      </w:r>
      <w:r w:rsidR="007A6F65" w:rsidRPr="002C2259">
        <w:t xml:space="preserve"> </w:t>
      </w:r>
      <w:r w:rsidRPr="002C2259">
        <w:t>контроля данных Системы обеспечива</w:t>
      </w:r>
      <w:r w:rsidR="00344F7A" w:rsidRPr="002C2259">
        <w:t>е</w:t>
      </w:r>
      <w:r w:rsidRPr="002C2259">
        <w:t xml:space="preserve">т </w:t>
      </w:r>
      <w:r w:rsidR="00DB44A8">
        <w:t>обработку</w:t>
      </w:r>
      <w:r w:rsidR="00DB44A8" w:rsidRPr="002C2259">
        <w:t xml:space="preserve"> </w:t>
      </w:r>
      <w:r w:rsidR="00545329" w:rsidRPr="002C2259">
        <w:t xml:space="preserve">данных </w:t>
      </w:r>
      <w:r w:rsidR="00DB44A8">
        <w:t>с целью защиты от</w:t>
      </w:r>
      <w:r w:rsidR="00DB44A8" w:rsidRPr="002C2259">
        <w:t xml:space="preserve"> </w:t>
      </w:r>
      <w:r w:rsidR="00545329" w:rsidRPr="002C2259">
        <w:t>дублирования информации.</w:t>
      </w:r>
    </w:p>
    <w:p w14:paraId="172A27C2" w14:textId="33E7E167" w:rsidR="007A6F65" w:rsidRDefault="007A6F65" w:rsidP="00344F7A">
      <w:pPr>
        <w:pStyle w:val="a0"/>
        <w:spacing w:after="120" w:line="240" w:lineRule="auto"/>
        <w:ind w:left="0" w:right="0" w:firstLine="851"/>
      </w:pPr>
      <w:r w:rsidRPr="00344F7A">
        <w:t xml:space="preserve">Модуль </w:t>
      </w:r>
      <w:r w:rsidR="00596441" w:rsidRPr="00344F7A">
        <w:t xml:space="preserve">хранения и контроля данных </w:t>
      </w:r>
      <w:r w:rsidRPr="00344F7A">
        <w:t xml:space="preserve">также хранит информацию о </w:t>
      </w:r>
      <w:r w:rsidR="00596441" w:rsidRPr="00344F7A">
        <w:t>П</w:t>
      </w:r>
      <w:r w:rsidRPr="00344F7A">
        <w:t>оставщиках данных, включая их сетевые адреса</w:t>
      </w:r>
      <w:r w:rsidR="00344F7A" w:rsidRPr="00344F7A">
        <w:t>, и</w:t>
      </w:r>
      <w:r w:rsidRPr="00344F7A">
        <w:t xml:space="preserve"> информацию о результатах исполнения моделей</w:t>
      </w:r>
      <w:r w:rsidR="00596441" w:rsidRPr="00344F7A">
        <w:t>.</w:t>
      </w:r>
    </w:p>
    <w:p w14:paraId="2CBD5ACE" w14:textId="3562DD6E" w:rsidR="007C3144" w:rsidRPr="003A2972" w:rsidRDefault="001E329B" w:rsidP="001E329B">
      <w:pPr>
        <w:pStyle w:val="1"/>
      </w:pPr>
      <w:bookmarkStart w:id="68" w:name="_Toc199763325"/>
      <w:bookmarkEnd w:id="52"/>
      <w:bookmarkEnd w:id="53"/>
      <w:r w:rsidRPr="003A2972">
        <w:lastRenderedPageBreak/>
        <w:t>И</w:t>
      </w:r>
      <w:r w:rsidR="007C3144" w:rsidRPr="003A2972">
        <w:t>нформационн</w:t>
      </w:r>
      <w:r w:rsidRPr="003A2972">
        <w:t>ый</w:t>
      </w:r>
      <w:r w:rsidR="007C3144" w:rsidRPr="003A2972">
        <w:t xml:space="preserve"> обмен между компонентами </w:t>
      </w:r>
      <w:r w:rsidR="00815FC1" w:rsidRPr="00815FC1">
        <w:t>UBIC DATA HUB</w:t>
      </w:r>
      <w:bookmarkEnd w:id="68"/>
    </w:p>
    <w:p w14:paraId="77516760" w14:textId="0126AA56" w:rsidR="007C3144" w:rsidRPr="003A2972" w:rsidRDefault="007C3144" w:rsidP="00344F7A">
      <w:pPr>
        <w:pStyle w:val="a0"/>
        <w:spacing w:after="120" w:line="240" w:lineRule="auto"/>
        <w:ind w:left="0" w:right="0" w:firstLine="851"/>
      </w:pPr>
      <w:r w:rsidRPr="003A2972">
        <w:t>Информационный обмен между компонентами Системы осуществля</w:t>
      </w:r>
      <w:r w:rsidR="003A2972" w:rsidRPr="003A2972">
        <w:t>е</w:t>
      </w:r>
      <w:r w:rsidRPr="003A2972">
        <w:t>тся без вмешательства пользователя и без повторного ручного ввода информации.</w:t>
      </w:r>
    </w:p>
    <w:p w14:paraId="08F7C637" w14:textId="30725AF3" w:rsidR="007C3144" w:rsidRPr="003A2972" w:rsidRDefault="007C3144" w:rsidP="00344F7A">
      <w:pPr>
        <w:pStyle w:val="a0"/>
        <w:spacing w:after="120" w:line="240" w:lineRule="auto"/>
        <w:ind w:left="0" w:right="0" w:firstLine="851"/>
      </w:pPr>
      <w:r w:rsidRPr="003A2972">
        <w:t>Информационный обмен между компонентами Системы и участниками обмена данными осуществля</w:t>
      </w:r>
      <w:r w:rsidR="003A2972" w:rsidRPr="003A2972">
        <w:t>е</w:t>
      </w:r>
      <w:r w:rsidRPr="003A2972">
        <w:t>тся по локальной сети и по сети Интернет</w:t>
      </w:r>
      <w:r w:rsidR="00251554">
        <w:t>.</w:t>
      </w:r>
    </w:p>
    <w:p w14:paraId="7EA1EEB1" w14:textId="4746863A" w:rsidR="00E411CE" w:rsidRPr="00906D7B" w:rsidRDefault="007C3144" w:rsidP="00344F7A">
      <w:pPr>
        <w:pStyle w:val="a0"/>
        <w:spacing w:after="120" w:line="240" w:lineRule="auto"/>
        <w:ind w:left="0" w:right="0" w:firstLine="851"/>
      </w:pPr>
      <w:r w:rsidRPr="003A2972">
        <w:t>Информационный обмен между компонентами Системы и участниками обмена данными осуществля</w:t>
      </w:r>
      <w:r w:rsidR="003A2972" w:rsidRPr="003A2972">
        <w:t>е</w:t>
      </w:r>
      <w:r w:rsidRPr="003A2972">
        <w:t>тся без передачи исходной информации участников обмена.</w:t>
      </w:r>
      <w:bookmarkStart w:id="69" w:name="_Toc385167799"/>
      <w:bookmarkStart w:id="70" w:name="_Toc385175038"/>
      <w:bookmarkEnd w:id="69"/>
      <w:bookmarkEnd w:id="70"/>
    </w:p>
    <w:sectPr w:rsidR="00E411CE" w:rsidRPr="00906D7B" w:rsidSect="003A2972">
      <w:footerReference w:type="default" r:id="rId9"/>
      <w:footerReference w:type="first" r:id="rId10"/>
      <w:pgSz w:w="11907" w:h="16839" w:code="9"/>
      <w:pgMar w:top="851" w:right="851" w:bottom="851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2AA78" w14:textId="77777777" w:rsidR="00CF0F3A" w:rsidRDefault="00CF0F3A" w:rsidP="00F43FC2">
      <w:r>
        <w:separator/>
      </w:r>
    </w:p>
  </w:endnote>
  <w:endnote w:type="continuationSeparator" w:id="0">
    <w:p w14:paraId="2E3B3505" w14:textId="77777777" w:rsidR="00CF0F3A" w:rsidRDefault="00CF0F3A" w:rsidP="00F43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5096780"/>
      <w:docPartObj>
        <w:docPartGallery w:val="Page Numbers (Bottom of Page)"/>
        <w:docPartUnique/>
      </w:docPartObj>
    </w:sdtPr>
    <w:sdtContent>
      <w:p w14:paraId="0EEFDA18" w14:textId="77777777" w:rsidR="003A2972" w:rsidRDefault="00F43FC2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3BDDE0B4" w14:textId="77777777" w:rsidR="003A2972" w:rsidRDefault="003A2972">
        <w:pPr>
          <w:pStyle w:val="af6"/>
          <w:jc w:val="right"/>
        </w:pPr>
      </w:p>
      <w:p w14:paraId="69EDB891" w14:textId="73847733" w:rsidR="00F43FC2" w:rsidRDefault="00000000">
        <w:pPr>
          <w:pStyle w:val="af6"/>
          <w:jc w:val="right"/>
        </w:pPr>
      </w:p>
    </w:sdtContent>
  </w:sdt>
  <w:p w14:paraId="44790957" w14:textId="77777777" w:rsidR="00F43FC2" w:rsidRDefault="00F43FC2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736633"/>
      <w:docPartObj>
        <w:docPartGallery w:val="Page Numbers (Bottom of Page)"/>
        <w:docPartUnique/>
      </w:docPartObj>
    </w:sdtPr>
    <w:sdtContent>
      <w:p w14:paraId="652676A2" w14:textId="77777777" w:rsidR="00713975" w:rsidRDefault="00713975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00840D7" w14:textId="77777777" w:rsidR="00713975" w:rsidRDefault="00713975">
        <w:pPr>
          <w:pStyle w:val="af6"/>
          <w:jc w:val="right"/>
        </w:pPr>
      </w:p>
      <w:p w14:paraId="48DEE7C0" w14:textId="396558B1" w:rsidR="00713975" w:rsidRDefault="00000000">
        <w:pPr>
          <w:pStyle w:val="af6"/>
          <w:jc w:val="right"/>
        </w:pPr>
      </w:p>
    </w:sdtContent>
  </w:sdt>
  <w:p w14:paraId="31F675B2" w14:textId="77777777" w:rsidR="00713975" w:rsidRDefault="00713975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0B0EB" w14:textId="77777777" w:rsidR="00CF0F3A" w:rsidRDefault="00CF0F3A" w:rsidP="00F43FC2">
      <w:r>
        <w:separator/>
      </w:r>
    </w:p>
  </w:footnote>
  <w:footnote w:type="continuationSeparator" w:id="0">
    <w:p w14:paraId="67764DA4" w14:textId="77777777" w:rsidR="00CF0F3A" w:rsidRDefault="00CF0F3A" w:rsidP="00F43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0065EE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1"/>
    <w:multiLevelType w:val="singleLevel"/>
    <w:tmpl w:val="C9DC7E1A"/>
    <w:lvl w:ilvl="0">
      <w:start w:val="1"/>
      <w:numFmt w:val="bullet"/>
      <w:pStyle w:val="4"/>
      <w:lvlText w:val="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46300EB"/>
    <w:multiLevelType w:val="multilevel"/>
    <w:tmpl w:val="F5044C8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CA5F3B"/>
    <w:multiLevelType w:val="hybridMultilevel"/>
    <w:tmpl w:val="2CA080C6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DA47EF5"/>
    <w:multiLevelType w:val="hybridMultilevel"/>
    <w:tmpl w:val="97C01AE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55B8B"/>
    <w:multiLevelType w:val="hybridMultilevel"/>
    <w:tmpl w:val="70669A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20A76"/>
    <w:multiLevelType w:val="hybridMultilevel"/>
    <w:tmpl w:val="0A629A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C79E4"/>
    <w:multiLevelType w:val="hybridMultilevel"/>
    <w:tmpl w:val="D46822D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D416C77"/>
    <w:multiLevelType w:val="hybridMultilevel"/>
    <w:tmpl w:val="B8760FB4"/>
    <w:lvl w:ilvl="0" w:tplc="98A68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96A27"/>
    <w:multiLevelType w:val="hybridMultilevel"/>
    <w:tmpl w:val="7166E3F8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71F54FC"/>
    <w:multiLevelType w:val="hybridMultilevel"/>
    <w:tmpl w:val="07549B6C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BC956C3"/>
    <w:multiLevelType w:val="hybridMultilevel"/>
    <w:tmpl w:val="9176EC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52862B6"/>
    <w:multiLevelType w:val="hybridMultilevel"/>
    <w:tmpl w:val="51440308"/>
    <w:lvl w:ilvl="0" w:tplc="08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D406015"/>
    <w:multiLevelType w:val="hybridMultilevel"/>
    <w:tmpl w:val="9B1CEC9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02380"/>
    <w:multiLevelType w:val="hybridMultilevel"/>
    <w:tmpl w:val="D0561210"/>
    <w:lvl w:ilvl="0" w:tplc="3DC2A23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767445C"/>
    <w:multiLevelType w:val="hybridMultilevel"/>
    <w:tmpl w:val="63506836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7C60F4C"/>
    <w:multiLevelType w:val="hybridMultilevel"/>
    <w:tmpl w:val="FCD2AE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E065CA"/>
    <w:multiLevelType w:val="hybridMultilevel"/>
    <w:tmpl w:val="96A84064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335350E"/>
    <w:multiLevelType w:val="hybridMultilevel"/>
    <w:tmpl w:val="24B2153E"/>
    <w:lvl w:ilvl="0" w:tplc="98A68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40AD1"/>
    <w:multiLevelType w:val="hybridMultilevel"/>
    <w:tmpl w:val="0E4E1C5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341471794">
    <w:abstractNumId w:val="0"/>
  </w:num>
  <w:num w:numId="2" w16cid:durableId="440491641">
    <w:abstractNumId w:val="1"/>
  </w:num>
  <w:num w:numId="3" w16cid:durableId="228273894">
    <w:abstractNumId w:val="19"/>
  </w:num>
  <w:num w:numId="4" w16cid:durableId="86123831">
    <w:abstractNumId w:val="7"/>
  </w:num>
  <w:num w:numId="5" w16cid:durableId="1006907999">
    <w:abstractNumId w:val="2"/>
  </w:num>
  <w:num w:numId="6" w16cid:durableId="328407728">
    <w:abstractNumId w:val="11"/>
  </w:num>
  <w:num w:numId="7" w16cid:durableId="2082099651">
    <w:abstractNumId w:val="9"/>
  </w:num>
  <w:num w:numId="8" w16cid:durableId="28073590">
    <w:abstractNumId w:val="17"/>
  </w:num>
  <w:num w:numId="9" w16cid:durableId="1803884880">
    <w:abstractNumId w:val="10"/>
  </w:num>
  <w:num w:numId="10" w16cid:durableId="277565565">
    <w:abstractNumId w:val="3"/>
  </w:num>
  <w:num w:numId="11" w16cid:durableId="504516315">
    <w:abstractNumId w:val="15"/>
  </w:num>
  <w:num w:numId="12" w16cid:durableId="1108768161">
    <w:abstractNumId w:val="13"/>
  </w:num>
  <w:num w:numId="13" w16cid:durableId="534390530">
    <w:abstractNumId w:val="6"/>
  </w:num>
  <w:num w:numId="14" w16cid:durableId="1908690329">
    <w:abstractNumId w:val="16"/>
  </w:num>
  <w:num w:numId="15" w16cid:durableId="1503739519">
    <w:abstractNumId w:val="5"/>
  </w:num>
  <w:num w:numId="16" w16cid:durableId="1281499417">
    <w:abstractNumId w:val="4"/>
  </w:num>
  <w:num w:numId="17" w16cid:durableId="15742300">
    <w:abstractNumId w:val="8"/>
  </w:num>
  <w:num w:numId="18" w16cid:durableId="1745566607">
    <w:abstractNumId w:val="18"/>
  </w:num>
  <w:num w:numId="19" w16cid:durableId="1176504431">
    <w:abstractNumId w:val="14"/>
  </w:num>
  <w:num w:numId="20" w16cid:durableId="279381088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80"/>
    <w:rsid w:val="00010B9A"/>
    <w:rsid w:val="00020E76"/>
    <w:rsid w:val="00023B66"/>
    <w:rsid w:val="000270FA"/>
    <w:rsid w:val="00042845"/>
    <w:rsid w:val="00050C31"/>
    <w:rsid w:val="00050DEE"/>
    <w:rsid w:val="00052CB3"/>
    <w:rsid w:val="000645F4"/>
    <w:rsid w:val="00065283"/>
    <w:rsid w:val="00066E66"/>
    <w:rsid w:val="000741B9"/>
    <w:rsid w:val="000745F0"/>
    <w:rsid w:val="000813CD"/>
    <w:rsid w:val="00084F1B"/>
    <w:rsid w:val="0009026C"/>
    <w:rsid w:val="000A03EC"/>
    <w:rsid w:val="000B55BB"/>
    <w:rsid w:val="000C2776"/>
    <w:rsid w:val="000D0195"/>
    <w:rsid w:val="000D09AE"/>
    <w:rsid w:val="000D2E1F"/>
    <w:rsid w:val="000E1320"/>
    <w:rsid w:val="000E23E9"/>
    <w:rsid w:val="0010629C"/>
    <w:rsid w:val="00107655"/>
    <w:rsid w:val="001106FC"/>
    <w:rsid w:val="001211B4"/>
    <w:rsid w:val="001265D2"/>
    <w:rsid w:val="0012758E"/>
    <w:rsid w:val="001317BF"/>
    <w:rsid w:val="00132683"/>
    <w:rsid w:val="001424A9"/>
    <w:rsid w:val="00147F82"/>
    <w:rsid w:val="0015621F"/>
    <w:rsid w:val="00161C07"/>
    <w:rsid w:val="00170E91"/>
    <w:rsid w:val="00171ACA"/>
    <w:rsid w:val="00196929"/>
    <w:rsid w:val="001A0455"/>
    <w:rsid w:val="001A19AD"/>
    <w:rsid w:val="001A22E0"/>
    <w:rsid w:val="001A4093"/>
    <w:rsid w:val="001A5790"/>
    <w:rsid w:val="001A6DED"/>
    <w:rsid w:val="001B0803"/>
    <w:rsid w:val="001B1D71"/>
    <w:rsid w:val="001B534E"/>
    <w:rsid w:val="001D26D2"/>
    <w:rsid w:val="001E329B"/>
    <w:rsid w:val="001F0772"/>
    <w:rsid w:val="001F2765"/>
    <w:rsid w:val="001F57E5"/>
    <w:rsid w:val="00204E2A"/>
    <w:rsid w:val="00216ECD"/>
    <w:rsid w:val="00232941"/>
    <w:rsid w:val="002346CA"/>
    <w:rsid w:val="00235DB9"/>
    <w:rsid w:val="00240C20"/>
    <w:rsid w:val="00247F74"/>
    <w:rsid w:val="00251554"/>
    <w:rsid w:val="00282260"/>
    <w:rsid w:val="002B2484"/>
    <w:rsid w:val="002B5B16"/>
    <w:rsid w:val="002B690C"/>
    <w:rsid w:val="002C2259"/>
    <w:rsid w:val="002D699F"/>
    <w:rsid w:val="002E2794"/>
    <w:rsid w:val="00311A5C"/>
    <w:rsid w:val="00312389"/>
    <w:rsid w:val="003200CD"/>
    <w:rsid w:val="003203F8"/>
    <w:rsid w:val="003230DD"/>
    <w:rsid w:val="00323379"/>
    <w:rsid w:val="00326458"/>
    <w:rsid w:val="00344F7A"/>
    <w:rsid w:val="00350D3B"/>
    <w:rsid w:val="003539D8"/>
    <w:rsid w:val="00361F28"/>
    <w:rsid w:val="00373DC0"/>
    <w:rsid w:val="0038385F"/>
    <w:rsid w:val="00393391"/>
    <w:rsid w:val="003962B5"/>
    <w:rsid w:val="003A2972"/>
    <w:rsid w:val="003A5481"/>
    <w:rsid w:val="003B428E"/>
    <w:rsid w:val="003C1141"/>
    <w:rsid w:val="003C54EB"/>
    <w:rsid w:val="003F7041"/>
    <w:rsid w:val="00433829"/>
    <w:rsid w:val="00442DD2"/>
    <w:rsid w:val="004452CC"/>
    <w:rsid w:val="004528FA"/>
    <w:rsid w:val="00452D4E"/>
    <w:rsid w:val="00472473"/>
    <w:rsid w:val="0047418C"/>
    <w:rsid w:val="004772D0"/>
    <w:rsid w:val="00482C81"/>
    <w:rsid w:val="00484919"/>
    <w:rsid w:val="004A7BF7"/>
    <w:rsid w:val="004B29B3"/>
    <w:rsid w:val="004B4CFF"/>
    <w:rsid w:val="004C3D45"/>
    <w:rsid w:val="004D08D6"/>
    <w:rsid w:val="004D5FB4"/>
    <w:rsid w:val="004D68B4"/>
    <w:rsid w:val="004F04F7"/>
    <w:rsid w:val="004F789F"/>
    <w:rsid w:val="005107E7"/>
    <w:rsid w:val="00514F2B"/>
    <w:rsid w:val="005216B5"/>
    <w:rsid w:val="00525B8E"/>
    <w:rsid w:val="0053045C"/>
    <w:rsid w:val="00534E52"/>
    <w:rsid w:val="00545329"/>
    <w:rsid w:val="00557507"/>
    <w:rsid w:val="005601D6"/>
    <w:rsid w:val="00566557"/>
    <w:rsid w:val="005669D4"/>
    <w:rsid w:val="00566BED"/>
    <w:rsid w:val="00570D68"/>
    <w:rsid w:val="00590FEA"/>
    <w:rsid w:val="005923EE"/>
    <w:rsid w:val="00596441"/>
    <w:rsid w:val="005C77E8"/>
    <w:rsid w:val="005D0E6C"/>
    <w:rsid w:val="005D362F"/>
    <w:rsid w:val="005E00B9"/>
    <w:rsid w:val="005E08C2"/>
    <w:rsid w:val="005E4946"/>
    <w:rsid w:val="005F23E3"/>
    <w:rsid w:val="005F361B"/>
    <w:rsid w:val="005F5AD4"/>
    <w:rsid w:val="00620AEB"/>
    <w:rsid w:val="006306F7"/>
    <w:rsid w:val="00643F07"/>
    <w:rsid w:val="00645792"/>
    <w:rsid w:val="006467F7"/>
    <w:rsid w:val="006476E8"/>
    <w:rsid w:val="00661300"/>
    <w:rsid w:val="006643BC"/>
    <w:rsid w:val="0067218B"/>
    <w:rsid w:val="00675E7D"/>
    <w:rsid w:val="00682262"/>
    <w:rsid w:val="006829FF"/>
    <w:rsid w:val="006926A2"/>
    <w:rsid w:val="00696B8E"/>
    <w:rsid w:val="006A2642"/>
    <w:rsid w:val="006D474D"/>
    <w:rsid w:val="006D6110"/>
    <w:rsid w:val="006D6557"/>
    <w:rsid w:val="006D7B6D"/>
    <w:rsid w:val="006F5BFC"/>
    <w:rsid w:val="00713975"/>
    <w:rsid w:val="00724CD9"/>
    <w:rsid w:val="00727440"/>
    <w:rsid w:val="00736109"/>
    <w:rsid w:val="00743929"/>
    <w:rsid w:val="00744D49"/>
    <w:rsid w:val="0074786B"/>
    <w:rsid w:val="00751CB0"/>
    <w:rsid w:val="00757457"/>
    <w:rsid w:val="00757ABC"/>
    <w:rsid w:val="00767A80"/>
    <w:rsid w:val="0077415A"/>
    <w:rsid w:val="0077594F"/>
    <w:rsid w:val="007A43BC"/>
    <w:rsid w:val="007A603B"/>
    <w:rsid w:val="007A6A39"/>
    <w:rsid w:val="007A6F65"/>
    <w:rsid w:val="007A7627"/>
    <w:rsid w:val="007B22AE"/>
    <w:rsid w:val="007B6DB5"/>
    <w:rsid w:val="007C3144"/>
    <w:rsid w:val="007C6147"/>
    <w:rsid w:val="007D620D"/>
    <w:rsid w:val="0080316D"/>
    <w:rsid w:val="00813E9E"/>
    <w:rsid w:val="0081590F"/>
    <w:rsid w:val="00815FC1"/>
    <w:rsid w:val="00820153"/>
    <w:rsid w:val="008261A5"/>
    <w:rsid w:val="00844B8E"/>
    <w:rsid w:val="00850B81"/>
    <w:rsid w:val="00866A71"/>
    <w:rsid w:val="0089565A"/>
    <w:rsid w:val="008B296A"/>
    <w:rsid w:val="008B3DE0"/>
    <w:rsid w:val="008D1E0A"/>
    <w:rsid w:val="008D5285"/>
    <w:rsid w:val="008E6607"/>
    <w:rsid w:val="008F4A70"/>
    <w:rsid w:val="0090271D"/>
    <w:rsid w:val="00904C08"/>
    <w:rsid w:val="00906D7B"/>
    <w:rsid w:val="00907473"/>
    <w:rsid w:val="00914A37"/>
    <w:rsid w:val="009208CE"/>
    <w:rsid w:val="00920C99"/>
    <w:rsid w:val="00931F64"/>
    <w:rsid w:val="00935F85"/>
    <w:rsid w:val="009360ED"/>
    <w:rsid w:val="00942D49"/>
    <w:rsid w:val="009576FA"/>
    <w:rsid w:val="00966928"/>
    <w:rsid w:val="00966976"/>
    <w:rsid w:val="00974BCB"/>
    <w:rsid w:val="00975CBF"/>
    <w:rsid w:val="00976DE0"/>
    <w:rsid w:val="009864C5"/>
    <w:rsid w:val="00987BDF"/>
    <w:rsid w:val="00991790"/>
    <w:rsid w:val="00992741"/>
    <w:rsid w:val="0099457C"/>
    <w:rsid w:val="009A1394"/>
    <w:rsid w:val="009A67FC"/>
    <w:rsid w:val="009C279D"/>
    <w:rsid w:val="009C5549"/>
    <w:rsid w:val="009E1503"/>
    <w:rsid w:val="009E4E72"/>
    <w:rsid w:val="009F0B1C"/>
    <w:rsid w:val="009F141C"/>
    <w:rsid w:val="009F2A21"/>
    <w:rsid w:val="009F4F47"/>
    <w:rsid w:val="00A05D91"/>
    <w:rsid w:val="00A3525D"/>
    <w:rsid w:val="00A506A2"/>
    <w:rsid w:val="00A60741"/>
    <w:rsid w:val="00A6687A"/>
    <w:rsid w:val="00A708B8"/>
    <w:rsid w:val="00A80551"/>
    <w:rsid w:val="00A81371"/>
    <w:rsid w:val="00A820E0"/>
    <w:rsid w:val="00AA0292"/>
    <w:rsid w:val="00AA177F"/>
    <w:rsid w:val="00AB3630"/>
    <w:rsid w:val="00AE0105"/>
    <w:rsid w:val="00AE4105"/>
    <w:rsid w:val="00AE4A6B"/>
    <w:rsid w:val="00AF3DF7"/>
    <w:rsid w:val="00AF639D"/>
    <w:rsid w:val="00B221F1"/>
    <w:rsid w:val="00B24E2E"/>
    <w:rsid w:val="00B3294C"/>
    <w:rsid w:val="00B34009"/>
    <w:rsid w:val="00B470C7"/>
    <w:rsid w:val="00B47231"/>
    <w:rsid w:val="00B5024E"/>
    <w:rsid w:val="00B5160B"/>
    <w:rsid w:val="00B86811"/>
    <w:rsid w:val="00B946A2"/>
    <w:rsid w:val="00BA01FD"/>
    <w:rsid w:val="00BA4F5B"/>
    <w:rsid w:val="00BA6232"/>
    <w:rsid w:val="00BB191C"/>
    <w:rsid w:val="00BC56E5"/>
    <w:rsid w:val="00BD01B8"/>
    <w:rsid w:val="00BD4563"/>
    <w:rsid w:val="00BD4F2C"/>
    <w:rsid w:val="00BF774C"/>
    <w:rsid w:val="00C05645"/>
    <w:rsid w:val="00C077F2"/>
    <w:rsid w:val="00C317F9"/>
    <w:rsid w:val="00C36651"/>
    <w:rsid w:val="00C53845"/>
    <w:rsid w:val="00C575D4"/>
    <w:rsid w:val="00C5764D"/>
    <w:rsid w:val="00C616A6"/>
    <w:rsid w:val="00C62736"/>
    <w:rsid w:val="00C67ACA"/>
    <w:rsid w:val="00C7076E"/>
    <w:rsid w:val="00C7261D"/>
    <w:rsid w:val="00C740D3"/>
    <w:rsid w:val="00C74F55"/>
    <w:rsid w:val="00C8532F"/>
    <w:rsid w:val="00C936C0"/>
    <w:rsid w:val="00C9787D"/>
    <w:rsid w:val="00CB46AE"/>
    <w:rsid w:val="00CC477C"/>
    <w:rsid w:val="00CD06EE"/>
    <w:rsid w:val="00CD7CB6"/>
    <w:rsid w:val="00CE3032"/>
    <w:rsid w:val="00CF0F3A"/>
    <w:rsid w:val="00D0668D"/>
    <w:rsid w:val="00D06F36"/>
    <w:rsid w:val="00D135C9"/>
    <w:rsid w:val="00D13F30"/>
    <w:rsid w:val="00D1591D"/>
    <w:rsid w:val="00D2082A"/>
    <w:rsid w:val="00D50BEF"/>
    <w:rsid w:val="00D52519"/>
    <w:rsid w:val="00D53D5D"/>
    <w:rsid w:val="00D74DDC"/>
    <w:rsid w:val="00D76FE2"/>
    <w:rsid w:val="00D773CB"/>
    <w:rsid w:val="00D77DD7"/>
    <w:rsid w:val="00D86E36"/>
    <w:rsid w:val="00D9687F"/>
    <w:rsid w:val="00DA3DFE"/>
    <w:rsid w:val="00DA73F4"/>
    <w:rsid w:val="00DB44A8"/>
    <w:rsid w:val="00DB61B7"/>
    <w:rsid w:val="00DB6960"/>
    <w:rsid w:val="00DC4B10"/>
    <w:rsid w:val="00DF6AB8"/>
    <w:rsid w:val="00DF7BA2"/>
    <w:rsid w:val="00E04196"/>
    <w:rsid w:val="00E05CA0"/>
    <w:rsid w:val="00E154CB"/>
    <w:rsid w:val="00E20355"/>
    <w:rsid w:val="00E411CE"/>
    <w:rsid w:val="00E47D67"/>
    <w:rsid w:val="00E56F65"/>
    <w:rsid w:val="00E60617"/>
    <w:rsid w:val="00E73128"/>
    <w:rsid w:val="00E8177A"/>
    <w:rsid w:val="00E92F5E"/>
    <w:rsid w:val="00EA581F"/>
    <w:rsid w:val="00EB0571"/>
    <w:rsid w:val="00EB732A"/>
    <w:rsid w:val="00EC3AFA"/>
    <w:rsid w:val="00EE014C"/>
    <w:rsid w:val="00EE6A4B"/>
    <w:rsid w:val="00EF0AC8"/>
    <w:rsid w:val="00EF4251"/>
    <w:rsid w:val="00EF48B0"/>
    <w:rsid w:val="00F05910"/>
    <w:rsid w:val="00F1462A"/>
    <w:rsid w:val="00F340DA"/>
    <w:rsid w:val="00F34F7D"/>
    <w:rsid w:val="00F43FC2"/>
    <w:rsid w:val="00F44B6A"/>
    <w:rsid w:val="00F5183C"/>
    <w:rsid w:val="00F62EFD"/>
    <w:rsid w:val="00F63ACF"/>
    <w:rsid w:val="00F747E1"/>
    <w:rsid w:val="00F80917"/>
    <w:rsid w:val="00FA3108"/>
    <w:rsid w:val="00FB55B0"/>
    <w:rsid w:val="00FB5FEC"/>
    <w:rsid w:val="00FC21AD"/>
    <w:rsid w:val="00FC3514"/>
    <w:rsid w:val="00FC794A"/>
    <w:rsid w:val="00FD312C"/>
    <w:rsid w:val="00FD6789"/>
    <w:rsid w:val="00FE6C9D"/>
    <w:rsid w:val="00FE6F44"/>
    <w:rsid w:val="00FE788C"/>
    <w:rsid w:val="00FF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7993"/>
  <w14:defaultImageDpi w14:val="32767"/>
  <w15:chartTrackingRefBased/>
  <w15:docId w15:val="{434E7228-A62C-694B-B662-F5E719B1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767A80"/>
    <w:rPr>
      <w:rFonts w:ascii="Times New Roman" w:eastAsia="Times New Roman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E329B"/>
    <w:pPr>
      <w:keepNext/>
      <w:keepLines/>
      <w:pageBreakBefore/>
      <w:numPr>
        <w:numId w:val="5"/>
      </w:numPr>
      <w:suppressAutoHyphens/>
      <w:spacing w:before="60" w:line="360" w:lineRule="auto"/>
      <w:ind w:left="851" w:hanging="567"/>
      <w:outlineLvl w:val="0"/>
    </w:pPr>
    <w:rPr>
      <w:b/>
      <w:bCs/>
      <w:caps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73DC0"/>
    <w:pPr>
      <w:keepNext/>
      <w:numPr>
        <w:ilvl w:val="1"/>
        <w:numId w:val="5"/>
      </w:numPr>
      <w:spacing w:before="240" w:after="120"/>
      <w:outlineLvl w:val="1"/>
    </w:pPr>
    <w:rPr>
      <w:rFonts w:cs="Arial CYR"/>
      <w:b/>
      <w:bCs/>
      <w:spacing w:val="-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73DC0"/>
    <w:pPr>
      <w:keepNext/>
      <w:keepLines/>
      <w:numPr>
        <w:ilvl w:val="2"/>
        <w:numId w:val="5"/>
      </w:numPr>
      <w:spacing w:before="120" w:after="120"/>
      <w:outlineLvl w:val="2"/>
    </w:pPr>
    <w:rPr>
      <w:rFonts w:eastAsiaTheme="majorEastAsia"/>
      <w:b/>
      <w:color w:val="000000" w:themeColor="text1"/>
      <w:szCs w:val="24"/>
    </w:rPr>
  </w:style>
  <w:style w:type="paragraph" w:styleId="40">
    <w:name w:val="heading 4"/>
    <w:basedOn w:val="a"/>
    <w:next w:val="a0"/>
    <w:link w:val="41"/>
    <w:uiPriority w:val="99"/>
    <w:qFormat/>
    <w:rsid w:val="004B29B3"/>
    <w:pPr>
      <w:keepNext/>
      <w:keepLines/>
      <w:numPr>
        <w:ilvl w:val="3"/>
        <w:numId w:val="5"/>
      </w:numPr>
      <w:suppressAutoHyphens/>
      <w:spacing w:line="360" w:lineRule="auto"/>
      <w:outlineLvl w:val="3"/>
    </w:pPr>
    <w:rPr>
      <w:b/>
      <w:kern w:val="20"/>
      <w:szCs w:val="24"/>
    </w:rPr>
  </w:style>
  <w:style w:type="paragraph" w:styleId="50">
    <w:name w:val="heading 5"/>
    <w:basedOn w:val="a"/>
    <w:next w:val="a"/>
    <w:link w:val="51"/>
    <w:uiPriority w:val="9"/>
    <w:unhideWhenUsed/>
    <w:qFormat/>
    <w:rsid w:val="005E00B9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0B9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0B9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767A80"/>
    <w:pPr>
      <w:keepNext/>
      <w:keepLines/>
      <w:numPr>
        <w:ilvl w:val="7"/>
        <w:numId w:val="5"/>
      </w:numPr>
      <w:tabs>
        <w:tab w:val="left" w:pos="284"/>
      </w:tabs>
      <w:suppressAutoHyphens/>
      <w:spacing w:line="360" w:lineRule="auto"/>
      <w:outlineLvl w:val="7"/>
    </w:pPr>
    <w:rPr>
      <w:b/>
      <w:i/>
      <w:iCs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0B9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List Paragraph1,Абзац списка◄,it_List1,A_маркированный_список,Bullet List,FooterText,numbered,ПС - Нумерованный,ТЗ список,Абзац списка литеральный,Bullet 1,Use Case List Paragraph,Подпись рисунка,Маркированный список_уровень1"/>
    <w:basedOn w:val="a"/>
    <w:link w:val="a5"/>
    <w:uiPriority w:val="34"/>
    <w:qFormat/>
    <w:rsid w:val="001B0803"/>
    <w:pPr>
      <w:ind w:left="708" w:firstLine="851"/>
      <w:jc w:val="both"/>
    </w:pPr>
    <w:rPr>
      <w:color w:val="00000A"/>
      <w:lang w:eastAsia="ru-RU"/>
    </w:rPr>
  </w:style>
  <w:style w:type="character" w:customStyle="1" w:styleId="a5">
    <w:name w:val="Абзац списка Знак"/>
    <w:aliases w:val="List Paragraph1 Знак,Абзац списка◄ Знак,it_List1 Знак,A_маркированный_список Знак,Bullet List Знак,FooterText Знак,numbered Знак,ПС - Нумерованный Знак,ТЗ список Знак,Абзац списка литеральный Знак,Bullet 1 Знак,Подпись рисунка Знак"/>
    <w:link w:val="a4"/>
    <w:uiPriority w:val="34"/>
    <w:locked/>
    <w:rsid w:val="001B0803"/>
    <w:rPr>
      <w:rFonts w:ascii="Times New Roman" w:eastAsia="Times New Roman" w:hAnsi="Times New Roman" w:cs="Times New Roman"/>
      <w:color w:val="00000A"/>
      <w:lang w:eastAsia="ru-RU"/>
    </w:rPr>
  </w:style>
  <w:style w:type="character" w:customStyle="1" w:styleId="10">
    <w:name w:val="Заголовок 1 Знак"/>
    <w:basedOn w:val="a1"/>
    <w:link w:val="1"/>
    <w:uiPriority w:val="99"/>
    <w:rsid w:val="001E329B"/>
    <w:rPr>
      <w:rFonts w:ascii="Times New Roman" w:eastAsia="Times New Roman" w:hAnsi="Times New Roman" w:cs="Times New Roman"/>
      <w:b/>
      <w:bCs/>
      <w:caps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373DC0"/>
    <w:rPr>
      <w:rFonts w:ascii="Times New Roman" w:eastAsia="Times New Roman" w:hAnsi="Times New Roman" w:cs="Arial CYR"/>
      <w:b/>
      <w:bCs/>
      <w:spacing w:val="-2"/>
      <w:lang w:eastAsia="ru-RU"/>
    </w:rPr>
  </w:style>
  <w:style w:type="paragraph" w:styleId="11">
    <w:name w:val="toc 1"/>
    <w:basedOn w:val="a"/>
    <w:next w:val="a"/>
    <w:autoRedefine/>
    <w:uiPriority w:val="39"/>
    <w:rsid w:val="00713975"/>
    <w:pPr>
      <w:spacing w:before="120" w:after="120"/>
      <w:ind w:left="539" w:right="794" w:hanging="539"/>
    </w:pPr>
    <w:rPr>
      <w:b/>
      <w:bCs/>
      <w:lang w:eastAsia="ru-RU"/>
    </w:rPr>
  </w:style>
  <w:style w:type="paragraph" w:styleId="21">
    <w:name w:val="toc 2"/>
    <w:basedOn w:val="a"/>
    <w:next w:val="a"/>
    <w:autoRedefine/>
    <w:uiPriority w:val="39"/>
    <w:rsid w:val="004F04F7"/>
    <w:pPr>
      <w:tabs>
        <w:tab w:val="left" w:pos="960"/>
        <w:tab w:val="right" w:leader="dot" w:pos="9639"/>
      </w:tabs>
      <w:spacing w:before="120" w:after="120"/>
      <w:ind w:left="505" w:hanging="505"/>
    </w:pPr>
    <w:rPr>
      <w:lang w:eastAsia="ru-RU"/>
    </w:rPr>
  </w:style>
  <w:style w:type="paragraph" w:styleId="31">
    <w:name w:val="toc 3"/>
    <w:basedOn w:val="a"/>
    <w:next w:val="a"/>
    <w:autoRedefine/>
    <w:uiPriority w:val="39"/>
    <w:rsid w:val="004F04F7"/>
    <w:pPr>
      <w:tabs>
        <w:tab w:val="right" w:leader="dot" w:pos="9639"/>
      </w:tabs>
      <w:ind w:left="510" w:hanging="510"/>
    </w:pPr>
    <w:rPr>
      <w:iCs/>
      <w:lang w:eastAsia="ru-RU"/>
    </w:rPr>
  </w:style>
  <w:style w:type="paragraph" w:styleId="42">
    <w:name w:val="toc 4"/>
    <w:basedOn w:val="a"/>
    <w:next w:val="a"/>
    <w:autoRedefine/>
    <w:uiPriority w:val="39"/>
    <w:rsid w:val="004F04F7"/>
    <w:pPr>
      <w:ind w:left="720"/>
    </w:pPr>
    <w:rPr>
      <w:szCs w:val="18"/>
      <w:lang w:eastAsia="ru-RU"/>
    </w:rPr>
  </w:style>
  <w:style w:type="paragraph" w:styleId="52">
    <w:name w:val="toc 5"/>
    <w:basedOn w:val="a"/>
    <w:next w:val="a"/>
    <w:autoRedefine/>
    <w:uiPriority w:val="39"/>
    <w:rsid w:val="001B0803"/>
    <w:pPr>
      <w:ind w:left="960"/>
    </w:pPr>
    <w:rPr>
      <w:sz w:val="18"/>
      <w:szCs w:val="18"/>
      <w:lang w:eastAsia="ru-RU"/>
    </w:rPr>
  </w:style>
  <w:style w:type="paragraph" w:styleId="61">
    <w:name w:val="toc 6"/>
    <w:basedOn w:val="a"/>
    <w:next w:val="a"/>
    <w:autoRedefine/>
    <w:uiPriority w:val="39"/>
    <w:rsid w:val="001B0803"/>
    <w:pPr>
      <w:ind w:left="1200"/>
    </w:pPr>
    <w:rPr>
      <w:sz w:val="18"/>
      <w:szCs w:val="18"/>
      <w:lang w:eastAsia="ru-RU"/>
    </w:rPr>
  </w:style>
  <w:style w:type="paragraph" w:styleId="71">
    <w:name w:val="toc 7"/>
    <w:basedOn w:val="a"/>
    <w:next w:val="a"/>
    <w:autoRedefine/>
    <w:uiPriority w:val="39"/>
    <w:rsid w:val="001B0803"/>
    <w:pPr>
      <w:ind w:left="1440"/>
    </w:pPr>
    <w:rPr>
      <w:sz w:val="18"/>
      <w:szCs w:val="18"/>
      <w:lang w:eastAsia="ru-RU"/>
    </w:rPr>
  </w:style>
  <w:style w:type="paragraph" w:styleId="81">
    <w:name w:val="toc 8"/>
    <w:basedOn w:val="a"/>
    <w:next w:val="a"/>
    <w:autoRedefine/>
    <w:uiPriority w:val="39"/>
    <w:rsid w:val="001B0803"/>
    <w:pPr>
      <w:ind w:left="1680"/>
    </w:pPr>
    <w:rPr>
      <w:sz w:val="18"/>
      <w:szCs w:val="18"/>
      <w:lang w:eastAsia="ru-RU"/>
    </w:rPr>
  </w:style>
  <w:style w:type="paragraph" w:styleId="91">
    <w:name w:val="toc 9"/>
    <w:basedOn w:val="a"/>
    <w:next w:val="a"/>
    <w:autoRedefine/>
    <w:uiPriority w:val="39"/>
    <w:rsid w:val="001B0803"/>
    <w:pPr>
      <w:ind w:left="1920"/>
    </w:pPr>
    <w:rPr>
      <w:sz w:val="18"/>
      <w:szCs w:val="18"/>
      <w:lang w:eastAsia="ru-RU"/>
    </w:rPr>
  </w:style>
  <w:style w:type="character" w:customStyle="1" w:styleId="41">
    <w:name w:val="Заголовок 4 Знак"/>
    <w:basedOn w:val="a1"/>
    <w:link w:val="40"/>
    <w:uiPriority w:val="99"/>
    <w:rsid w:val="004B29B3"/>
    <w:rPr>
      <w:rFonts w:ascii="Times New Roman" w:eastAsia="Times New Roman" w:hAnsi="Times New Roman" w:cs="Times New Roman"/>
      <w:b/>
      <w:kern w:val="20"/>
    </w:rPr>
  </w:style>
  <w:style w:type="character" w:customStyle="1" w:styleId="80">
    <w:name w:val="Заголовок 8 Знак"/>
    <w:basedOn w:val="a1"/>
    <w:link w:val="8"/>
    <w:uiPriority w:val="99"/>
    <w:rsid w:val="00767A80"/>
    <w:rPr>
      <w:rFonts w:ascii="Times New Roman" w:eastAsia="Times New Roman" w:hAnsi="Times New Roman" w:cs="Times New Roman"/>
      <w:b/>
      <w:i/>
      <w:iCs/>
      <w:lang w:eastAsia="ru-RU"/>
    </w:rPr>
  </w:style>
  <w:style w:type="paragraph" w:customStyle="1" w:styleId="a0">
    <w:name w:val="Основной"/>
    <w:basedOn w:val="a"/>
    <w:link w:val="a6"/>
    <w:uiPriority w:val="99"/>
    <w:rsid w:val="00767A80"/>
    <w:pPr>
      <w:widowControl w:val="0"/>
      <w:spacing w:line="360" w:lineRule="auto"/>
      <w:ind w:left="284" w:right="170" w:firstLine="567"/>
      <w:jc w:val="both"/>
    </w:pPr>
    <w:rPr>
      <w:lang w:eastAsia="ru-RU"/>
    </w:rPr>
  </w:style>
  <w:style w:type="paragraph" w:styleId="a7">
    <w:name w:val="Body Text"/>
    <w:basedOn w:val="a"/>
    <w:link w:val="a8"/>
    <w:uiPriority w:val="99"/>
    <w:semiHidden/>
    <w:rsid w:val="00767A80"/>
    <w:pPr>
      <w:spacing w:after="120"/>
    </w:pPr>
    <w:rPr>
      <w:sz w:val="20"/>
    </w:rPr>
  </w:style>
  <w:style w:type="character" w:customStyle="1" w:styleId="a8">
    <w:name w:val="Основной текст Знак"/>
    <w:basedOn w:val="a1"/>
    <w:link w:val="a7"/>
    <w:uiPriority w:val="99"/>
    <w:semiHidden/>
    <w:rsid w:val="00767A80"/>
    <w:rPr>
      <w:rFonts w:ascii="Times New Roman" w:eastAsia="Times New Roman" w:hAnsi="Times New Roman" w:cs="Times New Roman"/>
      <w:sz w:val="20"/>
      <w:szCs w:val="20"/>
    </w:rPr>
  </w:style>
  <w:style w:type="paragraph" w:styleId="4">
    <w:name w:val="List Bullet 4"/>
    <w:basedOn w:val="a"/>
    <w:uiPriority w:val="99"/>
    <w:rsid w:val="00767A80"/>
    <w:pPr>
      <w:numPr>
        <w:numId w:val="2"/>
      </w:numPr>
      <w:tabs>
        <w:tab w:val="left" w:pos="1588"/>
      </w:tabs>
      <w:spacing w:line="360" w:lineRule="auto"/>
    </w:pPr>
  </w:style>
  <w:style w:type="paragraph" w:styleId="5">
    <w:name w:val="List Bullet 5"/>
    <w:basedOn w:val="a"/>
    <w:uiPriority w:val="99"/>
    <w:rsid w:val="00767A80"/>
    <w:pPr>
      <w:numPr>
        <w:numId w:val="1"/>
      </w:numPr>
      <w:tabs>
        <w:tab w:val="clear" w:pos="1492"/>
      </w:tabs>
      <w:spacing w:line="360" w:lineRule="auto"/>
      <w:ind w:left="2058" w:hanging="357"/>
    </w:pPr>
  </w:style>
  <w:style w:type="character" w:customStyle="1" w:styleId="a6">
    <w:name w:val="Основной Знак"/>
    <w:link w:val="a0"/>
    <w:uiPriority w:val="99"/>
    <w:locked/>
    <w:rsid w:val="00767A80"/>
    <w:rPr>
      <w:rFonts w:ascii="Times New Roman" w:eastAsia="Times New Roman" w:hAnsi="Times New Roman" w:cs="Times New Roman"/>
      <w:szCs w:val="20"/>
      <w:lang w:eastAsia="ru-RU"/>
    </w:rPr>
  </w:style>
  <w:style w:type="character" w:styleId="a9">
    <w:name w:val="annotation reference"/>
    <w:basedOn w:val="a1"/>
    <w:uiPriority w:val="99"/>
    <w:semiHidden/>
    <w:unhideWhenUsed/>
    <w:rsid w:val="00767A8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67A80"/>
    <w:rPr>
      <w:sz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767A80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67A8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67A8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67A80"/>
    <w:rPr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767A80"/>
    <w:rPr>
      <w:rFonts w:ascii="Times New Roman" w:eastAsia="Times New Roman" w:hAnsi="Times New Roman" w:cs="Times New Roman"/>
      <w:sz w:val="18"/>
      <w:szCs w:val="18"/>
    </w:rPr>
  </w:style>
  <w:style w:type="character" w:customStyle="1" w:styleId="30">
    <w:name w:val="Заголовок 3 Знак"/>
    <w:basedOn w:val="a1"/>
    <w:link w:val="3"/>
    <w:uiPriority w:val="9"/>
    <w:rsid w:val="00373DC0"/>
    <w:rPr>
      <w:rFonts w:ascii="Times New Roman" w:eastAsiaTheme="majorEastAsia" w:hAnsi="Times New Roman" w:cs="Times New Roman"/>
      <w:b/>
      <w:color w:val="000000" w:themeColor="text1"/>
    </w:rPr>
  </w:style>
  <w:style w:type="character" w:customStyle="1" w:styleId="51">
    <w:name w:val="Заголовок 5 Знак"/>
    <w:basedOn w:val="a1"/>
    <w:link w:val="50"/>
    <w:uiPriority w:val="9"/>
    <w:rsid w:val="005E00B9"/>
    <w:rPr>
      <w:rFonts w:asciiTheme="majorHAnsi" w:eastAsiaTheme="majorEastAsia" w:hAnsiTheme="majorHAnsi" w:cstheme="majorBidi"/>
      <w:color w:val="2F5496" w:themeColor="accent1" w:themeShade="BF"/>
      <w:szCs w:val="20"/>
    </w:rPr>
  </w:style>
  <w:style w:type="character" w:customStyle="1" w:styleId="60">
    <w:name w:val="Заголовок 6 Знак"/>
    <w:basedOn w:val="a1"/>
    <w:link w:val="6"/>
    <w:uiPriority w:val="9"/>
    <w:semiHidden/>
    <w:rsid w:val="005E00B9"/>
    <w:rPr>
      <w:rFonts w:asciiTheme="majorHAnsi" w:eastAsiaTheme="majorEastAsia" w:hAnsiTheme="majorHAnsi" w:cstheme="majorBidi"/>
      <w:color w:val="1F3763" w:themeColor="accent1" w:themeShade="7F"/>
      <w:szCs w:val="20"/>
    </w:rPr>
  </w:style>
  <w:style w:type="character" w:customStyle="1" w:styleId="70">
    <w:name w:val="Заголовок 7 Знак"/>
    <w:basedOn w:val="a1"/>
    <w:link w:val="7"/>
    <w:uiPriority w:val="9"/>
    <w:semiHidden/>
    <w:rsid w:val="005E00B9"/>
    <w:rPr>
      <w:rFonts w:asciiTheme="majorHAnsi" w:eastAsiaTheme="majorEastAsia" w:hAnsiTheme="majorHAnsi" w:cstheme="majorBidi"/>
      <w:i/>
      <w:iCs/>
      <w:color w:val="1F3763" w:themeColor="accent1" w:themeShade="7F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5E00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0">
    <w:name w:val="Hyperlink"/>
    <w:basedOn w:val="a1"/>
    <w:uiPriority w:val="99"/>
    <w:unhideWhenUsed/>
    <w:rsid w:val="00196929"/>
    <w:rPr>
      <w:color w:val="0563C1" w:themeColor="hyperlink"/>
      <w:u w:val="single"/>
    </w:rPr>
  </w:style>
  <w:style w:type="paragraph" w:styleId="af1">
    <w:name w:val="Body Text Indent"/>
    <w:basedOn w:val="a"/>
    <w:link w:val="af2"/>
    <w:uiPriority w:val="99"/>
    <w:unhideWhenUsed/>
    <w:rsid w:val="00F62EFD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F62EFD"/>
    <w:rPr>
      <w:rFonts w:ascii="Times New Roman" w:eastAsia="Times New Roman" w:hAnsi="Times New Roman" w:cs="Times New Roman"/>
      <w:szCs w:val="20"/>
    </w:rPr>
  </w:style>
  <w:style w:type="paragraph" w:customStyle="1" w:styleId="43">
    <w:name w:val="Заголовок 4_"/>
    <w:basedOn w:val="a7"/>
    <w:rsid w:val="00C936C0"/>
    <w:pPr>
      <w:tabs>
        <w:tab w:val="left" w:pos="1860"/>
      </w:tabs>
      <w:spacing w:before="120"/>
      <w:jc w:val="both"/>
    </w:pPr>
    <w:rPr>
      <w:b/>
      <w:sz w:val="24"/>
      <w:szCs w:val="24"/>
    </w:rPr>
  </w:style>
  <w:style w:type="paragraph" w:styleId="af3">
    <w:name w:val="Revision"/>
    <w:hidden/>
    <w:uiPriority w:val="99"/>
    <w:semiHidden/>
    <w:rsid w:val="00C62736"/>
    <w:rPr>
      <w:rFonts w:ascii="Times New Roman" w:eastAsia="Times New Roman" w:hAnsi="Times New Roman" w:cs="Times New Roman"/>
      <w:szCs w:val="20"/>
    </w:rPr>
  </w:style>
  <w:style w:type="paragraph" w:styleId="af4">
    <w:name w:val="header"/>
    <w:basedOn w:val="a"/>
    <w:link w:val="af5"/>
    <w:uiPriority w:val="99"/>
    <w:unhideWhenUsed/>
    <w:rsid w:val="00F43FC2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F43FC2"/>
    <w:rPr>
      <w:rFonts w:ascii="Times New Roman" w:eastAsia="Times New Roman" w:hAnsi="Times New Roman" w:cs="Times New Roman"/>
      <w:szCs w:val="20"/>
    </w:rPr>
  </w:style>
  <w:style w:type="paragraph" w:styleId="af6">
    <w:name w:val="footer"/>
    <w:basedOn w:val="a"/>
    <w:link w:val="af7"/>
    <w:uiPriority w:val="99"/>
    <w:unhideWhenUsed/>
    <w:rsid w:val="00F43FC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1"/>
    <w:link w:val="af6"/>
    <w:uiPriority w:val="99"/>
    <w:rsid w:val="00F43FC2"/>
    <w:rPr>
      <w:rFonts w:ascii="Times New Roman" w:eastAsia="Times New Roman" w:hAnsi="Times New Roman" w:cs="Times New Roman"/>
      <w:szCs w:val="20"/>
    </w:rPr>
  </w:style>
  <w:style w:type="paragraph" w:styleId="af8">
    <w:name w:val="caption"/>
    <w:basedOn w:val="a"/>
    <w:next w:val="a"/>
    <w:uiPriority w:val="35"/>
    <w:unhideWhenUsed/>
    <w:qFormat/>
    <w:rsid w:val="009208CE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character" w:styleId="HTML">
    <w:name w:val="HTML Code"/>
    <w:basedOn w:val="a1"/>
    <w:uiPriority w:val="99"/>
    <w:semiHidden/>
    <w:unhideWhenUsed/>
    <w:rsid w:val="007A43B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3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2AABCA-8888-4201-8EB8-CF41C55E3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1336</Words>
  <Characters>7617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Соколова</dc:creator>
  <cp:keywords/>
  <dc:description/>
  <cp:lastModifiedBy>Andrey Gavrilyuk</cp:lastModifiedBy>
  <cp:revision>3</cp:revision>
  <cp:lastPrinted>2021-08-03T16:40:00Z</cp:lastPrinted>
  <dcterms:created xsi:type="dcterms:W3CDTF">2025-06-05T15:03:00Z</dcterms:created>
  <dcterms:modified xsi:type="dcterms:W3CDTF">2025-06-05T15:03:00Z</dcterms:modified>
</cp:coreProperties>
</file>